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577B65" w:rsidRDefault="00577B65" w:rsidP="00577B65">
      <w:pPr>
        <w:jc w:val="right"/>
        <w:rPr>
          <w:rFonts w:ascii="Tahoma" w:hAnsi="Tahoma" w:cs="Tahoma"/>
          <w:color w:val="000000"/>
        </w:rPr>
      </w:pPr>
      <w:r w:rsidRPr="00577B65">
        <w:rPr>
          <w:rFonts w:ascii="Tahoma" w:hAnsi="Tahoma" w:cs="Tahoma"/>
          <w:color w:val="000000"/>
        </w:rPr>
        <w:t>Приложение №6</w:t>
      </w:r>
    </w:p>
    <w:p w:rsidR="00577B65" w:rsidRPr="00CF1D1D"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598"/>
        <w:gridCol w:w="2835"/>
        <w:gridCol w:w="759"/>
        <w:gridCol w:w="711"/>
        <w:gridCol w:w="1453"/>
        <w:gridCol w:w="1430"/>
        <w:gridCol w:w="7"/>
      </w:tblGrid>
      <w:tr w:rsidR="0040685B" w:rsidRPr="006B4B41" w:rsidTr="0040685B">
        <w:trPr>
          <w:gridAfter w:val="1"/>
          <w:wAfter w:w="7" w:type="dxa"/>
          <w:trHeight w:val="679"/>
        </w:trPr>
        <w:tc>
          <w:tcPr>
            <w:tcW w:w="0" w:type="auto"/>
          </w:tcPr>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w:t>
            </w:r>
          </w:p>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п/п</w:t>
            </w:r>
          </w:p>
        </w:tc>
        <w:tc>
          <w:tcPr>
            <w:tcW w:w="2598" w:type="dxa"/>
          </w:tcPr>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40685B" w:rsidRPr="006B4B41" w:rsidRDefault="0040685B" w:rsidP="00551E4D">
            <w:pPr>
              <w:rPr>
                <w:rFonts w:ascii="Tahoma" w:eastAsia="Calibri" w:hAnsi="Tahoma" w:cs="Tahoma"/>
                <w:b/>
                <w:szCs w:val="24"/>
              </w:rPr>
            </w:pPr>
          </w:p>
        </w:tc>
        <w:tc>
          <w:tcPr>
            <w:tcW w:w="2835" w:type="dxa"/>
          </w:tcPr>
          <w:p w:rsidR="0040685B" w:rsidRPr="006B4B41" w:rsidRDefault="0040685B" w:rsidP="00551E4D">
            <w:pPr>
              <w:jc w:val="center"/>
              <w:rPr>
                <w:rFonts w:ascii="Tahoma" w:hAnsi="Tahoma" w:cs="Tahoma"/>
                <w:b/>
                <w:szCs w:val="24"/>
              </w:rPr>
            </w:pPr>
            <w:r>
              <w:rPr>
                <w:rFonts w:ascii="Tahoma" w:hAnsi="Tahoma" w:cs="Tahoma"/>
                <w:b/>
                <w:szCs w:val="24"/>
              </w:rPr>
              <w:t>Функциональные, качественные характеристики товара</w:t>
            </w:r>
          </w:p>
        </w:tc>
        <w:tc>
          <w:tcPr>
            <w:tcW w:w="759" w:type="dxa"/>
          </w:tcPr>
          <w:p w:rsidR="0040685B" w:rsidRPr="006B4B41" w:rsidRDefault="0040685B" w:rsidP="00551E4D">
            <w:pPr>
              <w:jc w:val="center"/>
              <w:rPr>
                <w:rFonts w:ascii="Tahoma" w:eastAsia="Calibri" w:hAnsi="Tahoma" w:cs="Tahoma"/>
                <w:b/>
                <w:szCs w:val="24"/>
              </w:rPr>
            </w:pPr>
            <w:r w:rsidRPr="006B4B41">
              <w:rPr>
                <w:rFonts w:ascii="Tahoma" w:hAnsi="Tahoma" w:cs="Tahoma"/>
                <w:b/>
                <w:szCs w:val="24"/>
              </w:rPr>
              <w:t>Кол-во</w:t>
            </w:r>
          </w:p>
        </w:tc>
        <w:tc>
          <w:tcPr>
            <w:tcW w:w="711" w:type="dxa"/>
          </w:tcPr>
          <w:p w:rsidR="0040685B" w:rsidRPr="006B4B41" w:rsidRDefault="0040685B" w:rsidP="00551E4D">
            <w:pPr>
              <w:jc w:val="center"/>
              <w:rPr>
                <w:rFonts w:ascii="Tahoma" w:hAnsi="Tahoma" w:cs="Tahoma"/>
                <w:b/>
                <w:szCs w:val="24"/>
              </w:rPr>
            </w:pPr>
            <w:r w:rsidRPr="006B4B41">
              <w:rPr>
                <w:rFonts w:ascii="Tahoma" w:hAnsi="Tahoma" w:cs="Tahoma"/>
                <w:b/>
                <w:szCs w:val="24"/>
              </w:rPr>
              <w:t>Ед. изм.</w:t>
            </w:r>
          </w:p>
        </w:tc>
        <w:tc>
          <w:tcPr>
            <w:tcW w:w="1453" w:type="dxa"/>
          </w:tcPr>
          <w:p w:rsidR="0040685B" w:rsidRPr="006B4B41" w:rsidRDefault="0040685B"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430" w:type="dxa"/>
          </w:tcPr>
          <w:p w:rsidR="0040685B" w:rsidRPr="006B4B41" w:rsidRDefault="0040685B"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40685B" w:rsidRPr="006B4B41" w:rsidTr="0040685B">
        <w:trPr>
          <w:gridAfter w:val="1"/>
          <w:wAfter w:w="7" w:type="dxa"/>
        </w:trPr>
        <w:tc>
          <w:tcPr>
            <w:tcW w:w="0" w:type="auto"/>
          </w:tcPr>
          <w:p w:rsidR="0040685B" w:rsidRPr="006B4B41" w:rsidRDefault="0040685B" w:rsidP="00551E4D">
            <w:pPr>
              <w:rPr>
                <w:rFonts w:ascii="Tahoma" w:eastAsia="Calibri" w:hAnsi="Tahoma" w:cs="Tahoma"/>
                <w:szCs w:val="24"/>
              </w:rPr>
            </w:pPr>
          </w:p>
        </w:tc>
        <w:tc>
          <w:tcPr>
            <w:tcW w:w="2598" w:type="dxa"/>
          </w:tcPr>
          <w:p w:rsidR="0040685B" w:rsidRPr="006B4B41" w:rsidRDefault="0040685B" w:rsidP="00551E4D">
            <w:pPr>
              <w:rPr>
                <w:rFonts w:ascii="Tahoma" w:hAnsi="Tahoma" w:cs="Tahoma"/>
                <w:szCs w:val="24"/>
              </w:rPr>
            </w:pPr>
          </w:p>
        </w:tc>
        <w:tc>
          <w:tcPr>
            <w:tcW w:w="2835" w:type="dxa"/>
          </w:tcPr>
          <w:p w:rsidR="0040685B" w:rsidRPr="006B4B41" w:rsidRDefault="0040685B" w:rsidP="00551E4D">
            <w:pPr>
              <w:jc w:val="center"/>
              <w:rPr>
                <w:rFonts w:ascii="Tahoma" w:hAnsi="Tahoma" w:cs="Tahoma"/>
                <w:szCs w:val="24"/>
              </w:rPr>
            </w:pPr>
          </w:p>
        </w:tc>
        <w:tc>
          <w:tcPr>
            <w:tcW w:w="759" w:type="dxa"/>
            <w:vAlign w:val="center"/>
          </w:tcPr>
          <w:p w:rsidR="0040685B" w:rsidRPr="006B4B41" w:rsidRDefault="0040685B" w:rsidP="00551E4D">
            <w:pPr>
              <w:jc w:val="center"/>
              <w:rPr>
                <w:rFonts w:ascii="Tahoma" w:hAnsi="Tahoma" w:cs="Tahoma"/>
                <w:szCs w:val="24"/>
              </w:rPr>
            </w:pPr>
          </w:p>
        </w:tc>
        <w:tc>
          <w:tcPr>
            <w:tcW w:w="711" w:type="dxa"/>
          </w:tcPr>
          <w:p w:rsidR="0040685B" w:rsidRPr="006B4B41" w:rsidRDefault="0040685B" w:rsidP="00551E4D">
            <w:pPr>
              <w:jc w:val="center"/>
              <w:rPr>
                <w:rFonts w:ascii="Tahoma" w:hAnsi="Tahoma" w:cs="Tahoma"/>
                <w:color w:val="000000"/>
                <w:szCs w:val="24"/>
              </w:rPr>
            </w:pPr>
          </w:p>
        </w:tc>
        <w:tc>
          <w:tcPr>
            <w:tcW w:w="1453" w:type="dxa"/>
            <w:vAlign w:val="center"/>
          </w:tcPr>
          <w:p w:rsidR="0040685B" w:rsidRPr="006B4B41" w:rsidRDefault="0040685B" w:rsidP="00551E4D">
            <w:pPr>
              <w:jc w:val="center"/>
              <w:rPr>
                <w:rFonts w:ascii="Tahoma" w:hAnsi="Tahoma" w:cs="Tahoma"/>
                <w:color w:val="000000"/>
                <w:szCs w:val="24"/>
              </w:rPr>
            </w:pPr>
          </w:p>
        </w:tc>
        <w:tc>
          <w:tcPr>
            <w:tcW w:w="1430" w:type="dxa"/>
            <w:vAlign w:val="center"/>
          </w:tcPr>
          <w:p w:rsidR="0040685B" w:rsidRPr="006B4B41" w:rsidRDefault="0040685B" w:rsidP="00551E4D">
            <w:pPr>
              <w:jc w:val="center"/>
              <w:rPr>
                <w:rFonts w:ascii="Tahoma" w:hAnsi="Tahoma" w:cs="Tahoma"/>
                <w:color w:val="000000"/>
                <w:szCs w:val="24"/>
              </w:rPr>
            </w:pPr>
          </w:p>
        </w:tc>
      </w:tr>
      <w:tr w:rsidR="0040685B" w:rsidRPr="006B4B41" w:rsidTr="0040685B">
        <w:trPr>
          <w:gridAfter w:val="1"/>
          <w:wAfter w:w="7" w:type="dxa"/>
        </w:trPr>
        <w:tc>
          <w:tcPr>
            <w:tcW w:w="0" w:type="auto"/>
          </w:tcPr>
          <w:p w:rsidR="0040685B" w:rsidRPr="006B4B41" w:rsidRDefault="0040685B" w:rsidP="00551E4D">
            <w:pPr>
              <w:rPr>
                <w:rFonts w:ascii="Tahoma" w:eastAsia="Calibri" w:hAnsi="Tahoma" w:cs="Tahoma"/>
                <w:szCs w:val="24"/>
              </w:rPr>
            </w:pPr>
          </w:p>
        </w:tc>
        <w:tc>
          <w:tcPr>
            <w:tcW w:w="2598" w:type="dxa"/>
          </w:tcPr>
          <w:p w:rsidR="0040685B" w:rsidRPr="006B4B41" w:rsidRDefault="0040685B" w:rsidP="00551E4D">
            <w:pPr>
              <w:rPr>
                <w:rFonts w:ascii="Tahoma" w:hAnsi="Tahoma" w:cs="Tahoma"/>
                <w:szCs w:val="24"/>
              </w:rPr>
            </w:pPr>
          </w:p>
        </w:tc>
        <w:tc>
          <w:tcPr>
            <w:tcW w:w="2835" w:type="dxa"/>
          </w:tcPr>
          <w:p w:rsidR="0040685B" w:rsidRPr="006B4B41" w:rsidRDefault="0040685B" w:rsidP="00551E4D">
            <w:pPr>
              <w:jc w:val="center"/>
              <w:rPr>
                <w:rFonts w:ascii="Tahoma" w:hAnsi="Tahoma" w:cs="Tahoma"/>
                <w:szCs w:val="24"/>
              </w:rPr>
            </w:pPr>
          </w:p>
        </w:tc>
        <w:tc>
          <w:tcPr>
            <w:tcW w:w="759" w:type="dxa"/>
            <w:vAlign w:val="center"/>
          </w:tcPr>
          <w:p w:rsidR="0040685B" w:rsidRPr="006B4B41" w:rsidRDefault="0040685B" w:rsidP="00551E4D">
            <w:pPr>
              <w:jc w:val="center"/>
              <w:rPr>
                <w:rFonts w:ascii="Tahoma" w:hAnsi="Tahoma" w:cs="Tahoma"/>
                <w:szCs w:val="24"/>
              </w:rPr>
            </w:pPr>
          </w:p>
        </w:tc>
        <w:tc>
          <w:tcPr>
            <w:tcW w:w="711" w:type="dxa"/>
          </w:tcPr>
          <w:p w:rsidR="0040685B" w:rsidRPr="006B4B41" w:rsidRDefault="0040685B" w:rsidP="00551E4D">
            <w:pPr>
              <w:jc w:val="center"/>
              <w:rPr>
                <w:rFonts w:ascii="Tahoma" w:hAnsi="Tahoma" w:cs="Tahoma"/>
                <w:color w:val="000000"/>
                <w:szCs w:val="24"/>
              </w:rPr>
            </w:pPr>
          </w:p>
        </w:tc>
        <w:tc>
          <w:tcPr>
            <w:tcW w:w="1453" w:type="dxa"/>
            <w:vAlign w:val="center"/>
          </w:tcPr>
          <w:p w:rsidR="0040685B" w:rsidRPr="006B4B41" w:rsidRDefault="0040685B" w:rsidP="00551E4D">
            <w:pPr>
              <w:jc w:val="center"/>
              <w:rPr>
                <w:rFonts w:ascii="Tahoma" w:hAnsi="Tahoma" w:cs="Tahoma"/>
                <w:color w:val="000000"/>
                <w:szCs w:val="24"/>
              </w:rPr>
            </w:pPr>
          </w:p>
        </w:tc>
        <w:tc>
          <w:tcPr>
            <w:tcW w:w="1430" w:type="dxa"/>
            <w:vAlign w:val="center"/>
          </w:tcPr>
          <w:p w:rsidR="0040685B" w:rsidRPr="006B4B41" w:rsidRDefault="0040685B" w:rsidP="00551E4D">
            <w:pPr>
              <w:jc w:val="center"/>
              <w:rPr>
                <w:rFonts w:ascii="Tahoma" w:hAnsi="Tahoma" w:cs="Tahoma"/>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Итого:</w:t>
            </w:r>
          </w:p>
        </w:tc>
        <w:tc>
          <w:tcPr>
            <w:tcW w:w="1437" w:type="dxa"/>
            <w:gridSpan w:val="2"/>
            <w:vAlign w:val="center"/>
          </w:tcPr>
          <w:p w:rsidR="0040685B" w:rsidRPr="006B4B41" w:rsidRDefault="0040685B" w:rsidP="00551E4D">
            <w:pPr>
              <w:jc w:val="center"/>
              <w:rPr>
                <w:rFonts w:ascii="Tahoma" w:hAnsi="Tahoma" w:cs="Tahoma"/>
                <w:b/>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НДС:</w:t>
            </w:r>
          </w:p>
        </w:tc>
        <w:tc>
          <w:tcPr>
            <w:tcW w:w="1437" w:type="dxa"/>
            <w:gridSpan w:val="2"/>
            <w:vAlign w:val="center"/>
          </w:tcPr>
          <w:p w:rsidR="0040685B" w:rsidRPr="006B4B41" w:rsidRDefault="0040685B" w:rsidP="00551E4D">
            <w:pPr>
              <w:jc w:val="center"/>
              <w:rPr>
                <w:rFonts w:ascii="Tahoma" w:hAnsi="Tahoma" w:cs="Tahoma"/>
                <w:b/>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Всего с НДС:</w:t>
            </w:r>
          </w:p>
        </w:tc>
        <w:tc>
          <w:tcPr>
            <w:tcW w:w="1437" w:type="dxa"/>
            <w:gridSpan w:val="2"/>
            <w:vAlign w:val="center"/>
          </w:tcPr>
          <w:p w:rsidR="0040685B" w:rsidRPr="006B4B41" w:rsidRDefault="0040685B"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495204" w:rsidRPr="00D671D9" w:rsidRDefault="00495204" w:rsidP="009D4277">
      <w:pPr>
        <w:spacing w:after="0" w:line="240" w:lineRule="auto"/>
        <w:ind w:firstLine="709"/>
        <w:jc w:val="both"/>
        <w:rPr>
          <w:rFonts w:ascii="Tahoma" w:hAnsi="Tahoma" w:cs="Tahoma"/>
          <w:szCs w:val="24"/>
        </w:rPr>
      </w:pPr>
      <w:r w:rsidRPr="00454D69">
        <w:rPr>
          <w:rFonts w:ascii="Tahoma" w:hAnsi="Tahoma" w:cs="Tahoma"/>
        </w:rPr>
        <w:t xml:space="preserve">1. Срок поставки: </w:t>
      </w:r>
      <w:r w:rsidR="00A67BCB">
        <w:rPr>
          <w:rFonts w:ascii="Tahoma" w:hAnsi="Tahoma" w:cs="Tahoma"/>
          <w:iCs/>
          <w:szCs w:val="24"/>
        </w:rPr>
        <w:t xml:space="preserve">Поставка Товара производится </w:t>
      </w:r>
      <w:r w:rsidR="00C030F2" w:rsidRPr="003702E6">
        <w:rPr>
          <w:rFonts w:ascii="Tahoma" w:hAnsi="Tahoma" w:cs="Tahoma"/>
        </w:rPr>
        <w:t>не позднее</w:t>
      </w:r>
      <w:r w:rsidR="00C030F2">
        <w:rPr>
          <w:rFonts w:ascii="Tahoma" w:hAnsi="Tahoma" w:cs="Tahoma"/>
          <w:iCs/>
          <w:szCs w:val="24"/>
        </w:rPr>
        <w:t xml:space="preserve"> </w:t>
      </w:r>
      <w:r w:rsidR="00DE5F3D">
        <w:rPr>
          <w:rFonts w:ascii="Tahoma" w:hAnsi="Tahoma" w:cs="Tahoma"/>
          <w:iCs/>
          <w:szCs w:val="24"/>
        </w:rPr>
        <w:t>__</w:t>
      </w:r>
      <w:r w:rsidR="00A67BCB">
        <w:rPr>
          <w:rFonts w:ascii="Tahoma" w:hAnsi="Tahoma" w:cs="Tahoma"/>
          <w:iCs/>
          <w:szCs w:val="24"/>
        </w:rPr>
        <w:t xml:space="preserve"> (</w:t>
      </w:r>
      <w:r w:rsidR="00DE5F3D">
        <w:rPr>
          <w:rFonts w:ascii="Tahoma" w:hAnsi="Tahoma" w:cs="Tahoma"/>
          <w:iCs/>
          <w:szCs w:val="24"/>
        </w:rPr>
        <w:t>_______</w:t>
      </w:r>
      <w:r w:rsidR="00A67BCB">
        <w:rPr>
          <w:rFonts w:ascii="Tahoma" w:hAnsi="Tahoma" w:cs="Tahoma"/>
          <w:iCs/>
          <w:szCs w:val="24"/>
        </w:rPr>
        <w:t xml:space="preserve">) календарных дней с </w:t>
      </w:r>
      <w:r w:rsidR="00C030F2" w:rsidRPr="003702E6">
        <w:rPr>
          <w:rFonts w:ascii="Tahoma" w:hAnsi="Tahoma" w:cs="Tahoma"/>
        </w:rPr>
        <w:t>момента заключения договора</w:t>
      </w:r>
      <w:bookmarkStart w:id="0" w:name="_GoBack"/>
      <w:bookmarkEnd w:id="0"/>
      <w:r w:rsidR="00141DE6" w:rsidRPr="003A6575">
        <w:rPr>
          <w:rFonts w:ascii="Tahoma" w:hAnsi="Tahoma" w:cs="Tahoma"/>
          <w:iCs/>
          <w:szCs w:val="24"/>
        </w:rPr>
        <w:t>.</w:t>
      </w:r>
    </w:p>
    <w:p w:rsidR="00495204" w:rsidRPr="00454D69" w:rsidRDefault="00495204" w:rsidP="009D4277">
      <w:pPr>
        <w:spacing w:after="0" w:line="240" w:lineRule="auto"/>
        <w:ind w:firstLine="709"/>
        <w:jc w:val="both"/>
        <w:rPr>
          <w:rFonts w:ascii="Tahoma" w:hAnsi="Tahoma" w:cs="Tahoma"/>
        </w:rPr>
      </w:pPr>
      <w:r w:rsidRPr="00454D69">
        <w:rPr>
          <w:rFonts w:ascii="Tahoma" w:hAnsi="Tahoma" w:cs="Tahoma"/>
          <w:spacing w:val="-9"/>
        </w:rPr>
        <w:t>2. Условия оплаты:</w:t>
      </w:r>
      <w:r w:rsidR="004E3DCB">
        <w:rPr>
          <w:rFonts w:ascii="Tahoma" w:hAnsi="Tahoma" w:cs="Tahoma"/>
          <w:szCs w:val="24"/>
        </w:rPr>
        <w:t xml:space="preserve"> </w:t>
      </w:r>
      <w:r w:rsidR="00D31E1D" w:rsidRPr="002C789F">
        <w:rPr>
          <w:rFonts w:ascii="Tahoma" w:hAnsi="Tahoma" w:cs="Tahoma"/>
          <w:szCs w:val="24"/>
        </w:rPr>
        <w:t xml:space="preserve">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далее – УПД) с учетом актуальных изменений в форме счета-фактуры, установленных законодательством Российской Федерации в первый рабочий </w:t>
      </w:r>
      <w:r w:rsidR="00B874B7">
        <w:rPr>
          <w:rFonts w:ascii="Tahoma" w:hAnsi="Tahoma" w:cs="Tahoma"/>
          <w:szCs w:val="24"/>
        </w:rPr>
        <w:t>вторник</w:t>
      </w:r>
      <w:r w:rsidR="00D31E1D" w:rsidRPr="002C789F">
        <w:rPr>
          <w:rFonts w:ascii="Tahoma" w:hAnsi="Tahoma" w:cs="Tahoma"/>
          <w:szCs w:val="24"/>
        </w:rPr>
        <w:t xml:space="preserve"> после истечения    </w:t>
      </w:r>
      <w:r w:rsidR="00D31E1D">
        <w:rPr>
          <w:rFonts w:ascii="Tahoma" w:hAnsi="Tahoma" w:cs="Tahoma"/>
          <w:szCs w:val="24"/>
        </w:rPr>
        <w:t>____</w:t>
      </w:r>
      <w:r w:rsidR="00D31E1D" w:rsidRPr="002C789F">
        <w:rPr>
          <w:rFonts w:ascii="Tahoma" w:hAnsi="Tahoma" w:cs="Tahoma"/>
          <w:szCs w:val="24"/>
        </w:rPr>
        <w:t xml:space="preserve"> (</w:t>
      </w:r>
      <w:r w:rsidR="00D31E1D">
        <w:rPr>
          <w:rFonts w:ascii="Tahoma" w:hAnsi="Tahoma" w:cs="Tahoma"/>
          <w:szCs w:val="24"/>
        </w:rPr>
        <w:t>____________)</w:t>
      </w:r>
      <w:r w:rsidR="00D31E1D" w:rsidRPr="002C789F">
        <w:rPr>
          <w:rFonts w:ascii="Tahoma" w:hAnsi="Tahoma" w:cs="Tahoma"/>
          <w:szCs w:val="24"/>
        </w:rPr>
        <w:t xml:space="preserve"> календарных дней с даты получения от Поставщика оригиналов счета на оплату</w:t>
      </w:r>
      <w:r w:rsidR="004E3DCB" w:rsidRPr="00D91FD7">
        <w:rPr>
          <w:rFonts w:ascii="Tahoma" w:hAnsi="Tahoma" w:cs="Tahoma"/>
          <w:szCs w:val="24"/>
        </w:rPr>
        <w:t>.</w:t>
      </w:r>
    </w:p>
    <w:p w:rsidR="00495204" w:rsidRDefault="00495204" w:rsidP="009D4277">
      <w:pPr>
        <w:spacing w:after="0" w:line="240" w:lineRule="auto"/>
        <w:ind w:firstLine="709"/>
        <w:jc w:val="both"/>
        <w:rPr>
          <w:rFonts w:ascii="Tahoma" w:hAnsi="Tahoma" w:cs="Tahoma"/>
          <w:bCs/>
          <w:szCs w:val="24"/>
        </w:rPr>
      </w:pPr>
      <w:r w:rsidRPr="00454D69">
        <w:rPr>
          <w:rFonts w:ascii="Tahoma" w:hAnsi="Tahoma" w:cs="Tahoma"/>
        </w:rPr>
        <w:t xml:space="preserve">3. Условия, место поставки: Доставка Товара до места поставки осуществляется силами и за счет Поставщика. </w:t>
      </w:r>
      <w:r w:rsidR="00253A45" w:rsidRPr="002E69BF">
        <w:rPr>
          <w:rFonts w:ascii="Tahoma" w:hAnsi="Tahoma" w:cs="Tahoma"/>
          <w:iCs/>
        </w:rPr>
        <w:t xml:space="preserve">660059, Красноярский край, город Красноярск, улица Коммунальная, дом 2, </w:t>
      </w:r>
      <w:r w:rsidR="00253A45" w:rsidRPr="002E69BF">
        <w:rPr>
          <w:rFonts w:ascii="Tahoma" w:hAnsi="Tahoma" w:cs="Tahoma"/>
        </w:rPr>
        <w:t>(Центральный склад</w:t>
      </w:r>
      <w:r w:rsidR="00253A45">
        <w:rPr>
          <w:rFonts w:ascii="Tahoma" w:hAnsi="Tahoma" w:cs="Tahoma"/>
        </w:rPr>
        <w:t xml:space="preserve"> ОМТС</w:t>
      </w:r>
      <w:r w:rsidR="00253A45" w:rsidRPr="002E69BF">
        <w:rPr>
          <w:rFonts w:ascii="Tahoma" w:hAnsi="Tahoma" w:cs="Tahoma"/>
        </w:rPr>
        <w:t>)</w:t>
      </w:r>
      <w:r w:rsidR="00D6477E">
        <w:rPr>
          <w:rFonts w:ascii="Tahoma" w:hAnsi="Tahoma" w:cs="Tahoma"/>
          <w:bCs/>
          <w:szCs w:val="24"/>
        </w:rPr>
        <w:t>.</w:t>
      </w:r>
    </w:p>
    <w:p w:rsidR="008B51E4" w:rsidRDefault="008B51E4" w:rsidP="009D4277">
      <w:pPr>
        <w:spacing w:after="0" w:line="240" w:lineRule="auto"/>
        <w:ind w:firstLine="709"/>
        <w:jc w:val="both"/>
        <w:rPr>
          <w:rFonts w:ascii="Tahoma" w:hAnsi="Tahoma" w:cs="Tahoma"/>
          <w:bCs/>
          <w:szCs w:val="24"/>
        </w:rPr>
      </w:pPr>
      <w:r w:rsidRPr="00920FCA">
        <w:rPr>
          <w:rFonts w:ascii="Tahoma" w:hAnsi="Tahoma" w:cs="Tahoma"/>
          <w:iCs/>
          <w:spacing w:val="-2"/>
          <w:szCs w:val="24"/>
        </w:rPr>
        <w:t>Товар поставляется в собранном виде (допускается поузловая сборка на территории Заказчика</w:t>
      </w:r>
      <w:r>
        <w:rPr>
          <w:rFonts w:ascii="Tahoma" w:hAnsi="Tahoma" w:cs="Tahoma"/>
          <w:iCs/>
          <w:spacing w:val="-2"/>
          <w:szCs w:val="24"/>
        </w:rPr>
        <w:t xml:space="preserve"> </w:t>
      </w:r>
      <w:r>
        <w:rPr>
          <w:rFonts w:ascii="Tahoma" w:hAnsi="Tahoma" w:cs="Tahoma"/>
        </w:rPr>
        <w:t>техникой АО «КРП»</w:t>
      </w:r>
      <w:r w:rsidRPr="00920FCA">
        <w:rPr>
          <w:rFonts w:ascii="Tahoma" w:hAnsi="Tahoma" w:cs="Tahoma"/>
          <w:iCs/>
          <w:spacing w:val="-2"/>
          <w:szCs w:val="24"/>
        </w:rPr>
        <w:t>), прошедший предпродажную подготовку, готовый к эксплуатации</w:t>
      </w:r>
      <w:r>
        <w:rPr>
          <w:rFonts w:ascii="Tahoma" w:hAnsi="Tahoma" w:cs="Tahoma"/>
          <w:iCs/>
          <w:spacing w:val="-2"/>
          <w:szCs w:val="24"/>
        </w:rPr>
        <w:t>.</w:t>
      </w:r>
    </w:p>
    <w:p w:rsidR="00B43C74" w:rsidRDefault="00BD052E" w:rsidP="009D4277">
      <w:pPr>
        <w:spacing w:after="0" w:line="240" w:lineRule="auto"/>
        <w:ind w:firstLine="709"/>
        <w:jc w:val="both"/>
        <w:rPr>
          <w:rFonts w:ascii="Tahoma" w:hAnsi="Tahoma" w:cs="Tahoma"/>
          <w:szCs w:val="24"/>
        </w:rPr>
      </w:pPr>
      <w:r>
        <w:rPr>
          <w:rFonts w:ascii="Tahoma" w:hAnsi="Tahoma" w:cs="Tahoma"/>
          <w:szCs w:val="24"/>
        </w:rPr>
        <w:t>4</w:t>
      </w:r>
      <w:r w:rsidR="00DF3878">
        <w:rPr>
          <w:rFonts w:ascii="Tahoma" w:hAnsi="Tahoma" w:cs="Tahoma"/>
          <w:szCs w:val="24"/>
        </w:rPr>
        <w:t xml:space="preserve">. </w:t>
      </w:r>
      <w:r w:rsidR="0004266F" w:rsidRPr="00FE055C">
        <w:rPr>
          <w:rFonts w:ascii="Tahoma" w:hAnsi="Tahoma" w:cs="Tahoma"/>
          <w:szCs w:val="24"/>
        </w:rPr>
        <w:t xml:space="preserve">Товар является новым, (ранее никем не использовался), </w:t>
      </w:r>
      <w:r w:rsidR="0004266F" w:rsidRPr="00920FCA">
        <w:rPr>
          <w:rFonts w:ascii="Tahoma" w:hAnsi="Tahoma" w:cs="Tahoma"/>
          <w:color w:val="000000" w:themeColor="text1"/>
          <w:szCs w:val="24"/>
        </w:rPr>
        <w:t>не ранее 202</w:t>
      </w:r>
      <w:r w:rsidR="008B51E4">
        <w:rPr>
          <w:rFonts w:ascii="Tahoma" w:hAnsi="Tahoma" w:cs="Tahoma"/>
          <w:color w:val="000000" w:themeColor="text1"/>
          <w:szCs w:val="24"/>
        </w:rPr>
        <w:t>3</w:t>
      </w:r>
      <w:r w:rsidR="0004266F">
        <w:rPr>
          <w:rFonts w:ascii="Tahoma" w:hAnsi="Tahoma" w:cs="Tahoma"/>
          <w:color w:val="000000" w:themeColor="text1"/>
          <w:szCs w:val="24"/>
        </w:rPr>
        <w:t xml:space="preserve"> </w:t>
      </w:r>
      <w:r w:rsidR="0004266F" w:rsidRPr="00920FCA">
        <w:rPr>
          <w:rFonts w:ascii="Tahoma" w:hAnsi="Tahoma" w:cs="Tahoma"/>
          <w:color w:val="000000" w:themeColor="text1"/>
          <w:szCs w:val="24"/>
        </w:rPr>
        <w:t>года выпуска, без дефектов,</w:t>
      </w:r>
      <w:r w:rsidR="0004266F" w:rsidRPr="005361E7">
        <w:rPr>
          <w:rFonts w:ascii="Tahoma" w:hAnsi="Tahoma" w:cs="Tahoma"/>
          <w:color w:val="000000" w:themeColor="text1"/>
          <w:szCs w:val="24"/>
        </w:rPr>
        <w:t xml:space="preserve"> </w:t>
      </w:r>
      <w:r w:rsidR="0004266F" w:rsidRPr="00FE055C">
        <w:rPr>
          <w:rFonts w:ascii="Tahoma" w:hAnsi="Tahoma" w:cs="Tahoma"/>
          <w:szCs w:val="24"/>
        </w:rPr>
        <w:t>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r w:rsidR="00B43C74">
        <w:rPr>
          <w:rFonts w:ascii="Tahoma" w:hAnsi="Tahoma" w:cs="Tahoma"/>
          <w:bCs/>
        </w:rPr>
        <w:t>.</w:t>
      </w:r>
      <w:r w:rsidR="008B51E4">
        <w:rPr>
          <w:rFonts w:ascii="Tahoma" w:hAnsi="Tahoma" w:cs="Tahoma"/>
          <w:bCs/>
        </w:rPr>
        <w:t xml:space="preserve"> </w:t>
      </w:r>
      <w:r w:rsidR="008B51E4" w:rsidRPr="005223BC">
        <w:rPr>
          <w:rFonts w:ascii="Tahoma" w:hAnsi="Tahoma" w:cs="Tahoma"/>
        </w:rPr>
        <w:t>Данный товар должен соответствовать требованиям завода изготовителя</w:t>
      </w:r>
      <w:r w:rsidR="008B51E4">
        <w:rPr>
          <w:rFonts w:ascii="Tahoma" w:hAnsi="Tahoma" w:cs="Tahoma"/>
        </w:rPr>
        <w:t>.</w:t>
      </w:r>
    </w:p>
    <w:p w:rsidR="0004266F" w:rsidRPr="00920FCA" w:rsidRDefault="003C43F7" w:rsidP="009D4277">
      <w:pPr>
        <w:snapToGrid w:val="0"/>
        <w:spacing w:after="0" w:line="240" w:lineRule="auto"/>
        <w:ind w:firstLine="709"/>
        <w:jc w:val="both"/>
        <w:rPr>
          <w:rFonts w:ascii="Tahoma" w:eastAsia="Calibri" w:hAnsi="Tahoma" w:cs="Tahoma"/>
          <w:color w:val="000000" w:themeColor="text1"/>
          <w:szCs w:val="24"/>
        </w:rPr>
      </w:pPr>
      <w:r>
        <w:rPr>
          <w:rFonts w:ascii="Tahoma" w:hAnsi="Tahoma" w:cs="Tahoma"/>
          <w:szCs w:val="24"/>
        </w:rPr>
        <w:t xml:space="preserve">5. </w:t>
      </w:r>
      <w:r w:rsidR="0004266F" w:rsidRPr="00920FCA">
        <w:rPr>
          <w:rFonts w:ascii="Tahoma" w:eastAsia="Calibri" w:hAnsi="Tahoma" w:cs="Tahoma"/>
          <w:color w:val="000000" w:themeColor="text1"/>
          <w:szCs w:val="24"/>
        </w:rPr>
        <w:t>При передаче Товара Поставщик предостав</w:t>
      </w:r>
      <w:r w:rsidR="008B51E4">
        <w:rPr>
          <w:rFonts w:ascii="Tahoma" w:eastAsia="Calibri" w:hAnsi="Tahoma" w:cs="Tahoma"/>
          <w:color w:val="000000" w:themeColor="text1"/>
          <w:szCs w:val="24"/>
        </w:rPr>
        <w:t>ляет</w:t>
      </w:r>
      <w:r w:rsidR="0004266F" w:rsidRPr="00920FCA">
        <w:rPr>
          <w:rFonts w:ascii="Tahoma" w:eastAsia="Calibri" w:hAnsi="Tahoma" w:cs="Tahoma"/>
          <w:color w:val="000000" w:themeColor="text1"/>
          <w:szCs w:val="24"/>
        </w:rPr>
        <w:t xml:space="preserve"> Заказчику:</w:t>
      </w:r>
    </w:p>
    <w:p w:rsidR="008B51E4" w:rsidRPr="000B4F84" w:rsidRDefault="008B51E4" w:rsidP="009D4277">
      <w:pPr>
        <w:snapToGrid w:val="0"/>
        <w:spacing w:after="0" w:line="240" w:lineRule="auto"/>
        <w:jc w:val="both"/>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документы, подтверждающие соответствие требованиям Технического регламента (ТР ТС);</w:t>
      </w:r>
    </w:p>
    <w:p w:rsidR="008B51E4" w:rsidRPr="000B4F84" w:rsidRDefault="008B51E4" w:rsidP="009D4277">
      <w:pPr>
        <w:snapToGrid w:val="0"/>
        <w:spacing w:after="0" w:line="240" w:lineRule="auto"/>
        <w:jc w:val="both"/>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паспорт самоходной машины;</w:t>
      </w:r>
    </w:p>
    <w:p w:rsidR="008B51E4" w:rsidRDefault="008B51E4" w:rsidP="009D4277">
      <w:pPr>
        <w:snapToGrid w:val="0"/>
        <w:spacing w:after="0" w:line="240" w:lineRule="auto"/>
        <w:jc w:val="both"/>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руководство по эксплуатации</w:t>
      </w:r>
      <w:r>
        <w:rPr>
          <w:rFonts w:ascii="Tahoma" w:eastAsia="Calibri" w:hAnsi="Tahoma" w:cs="Tahoma"/>
          <w:color w:val="000000" w:themeColor="text1"/>
          <w:szCs w:val="24"/>
        </w:rPr>
        <w:t xml:space="preserve"> </w:t>
      </w:r>
      <w:r w:rsidRPr="00A545A2">
        <w:rPr>
          <w:rFonts w:ascii="Tahoma" w:eastAsia="Calibri" w:hAnsi="Tahoma" w:cs="Tahoma"/>
          <w:color w:val="000000" w:themeColor="text1"/>
          <w:szCs w:val="24"/>
        </w:rPr>
        <w:t>для оператора</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 самоходной машины;</w:t>
      </w:r>
    </w:p>
    <w:p w:rsidR="008B51E4" w:rsidRDefault="008B51E4" w:rsidP="009D4277">
      <w:pPr>
        <w:snapToGrid w:val="0"/>
        <w:spacing w:after="0" w:line="240" w:lineRule="auto"/>
        <w:jc w:val="both"/>
        <w:rPr>
          <w:rFonts w:ascii="Tahoma" w:eastAsia="Calibri" w:hAnsi="Tahoma" w:cs="Tahoma"/>
          <w:color w:val="000000" w:themeColor="text1"/>
          <w:szCs w:val="24"/>
        </w:rPr>
      </w:pPr>
      <w:r>
        <w:rPr>
          <w:rFonts w:ascii="Tahoma" w:eastAsia="Calibri" w:hAnsi="Tahoma" w:cs="Tahoma"/>
          <w:color w:val="000000" w:themeColor="text1"/>
          <w:szCs w:val="24"/>
        </w:rPr>
        <w:t xml:space="preserve">-         </w:t>
      </w:r>
      <w:r w:rsidRPr="00A545A2">
        <w:rPr>
          <w:rFonts w:ascii="Tahoma" w:eastAsia="Calibri" w:hAnsi="Tahoma" w:cs="Tahoma"/>
          <w:color w:val="000000" w:themeColor="text1"/>
          <w:szCs w:val="24"/>
        </w:rPr>
        <w:t>руководство по техническому обслуживанию</w:t>
      </w:r>
      <w:r>
        <w:rPr>
          <w:rFonts w:ascii="Tahoma" w:eastAsia="Calibri" w:hAnsi="Tahoma" w:cs="Tahoma"/>
          <w:color w:val="000000" w:themeColor="text1"/>
          <w:szCs w:val="24"/>
        </w:rPr>
        <w:t xml:space="preserve"> и ремонту машины</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w:t>
      </w:r>
    </w:p>
    <w:p w:rsidR="008B51E4" w:rsidRPr="000B4F84" w:rsidRDefault="008B51E4" w:rsidP="009D4277">
      <w:pPr>
        <w:snapToGrid w:val="0"/>
        <w:spacing w:after="0" w:line="240" w:lineRule="auto"/>
        <w:jc w:val="both"/>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каталог запасных частей</w:t>
      </w:r>
      <w:r>
        <w:rPr>
          <w:rFonts w:ascii="Tahoma" w:eastAsia="Calibri" w:hAnsi="Tahoma" w:cs="Tahoma"/>
          <w:color w:val="000000" w:themeColor="text1"/>
          <w:szCs w:val="24"/>
        </w:rPr>
        <w:t xml:space="preserve"> самоходной машины</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w:t>
      </w:r>
    </w:p>
    <w:p w:rsidR="003C43F7" w:rsidRDefault="0004266F" w:rsidP="009D4277">
      <w:pPr>
        <w:spacing w:after="0" w:line="240" w:lineRule="auto"/>
        <w:ind w:firstLine="709"/>
        <w:jc w:val="both"/>
        <w:rPr>
          <w:rFonts w:ascii="Tahoma" w:hAnsi="Tahoma" w:cs="Tahoma"/>
          <w:szCs w:val="24"/>
        </w:rPr>
      </w:pPr>
      <w:r w:rsidRPr="000B4F84">
        <w:rPr>
          <w:rFonts w:ascii="Tahoma" w:eastAsia="Calibri" w:hAnsi="Tahoma" w:cs="Tahoma"/>
          <w:color w:val="000000" w:themeColor="text1"/>
          <w:szCs w:val="24"/>
        </w:rPr>
        <w:lastRenderedPageBreak/>
        <w:t>Документация должна быть предоставлена на русском языке, либо иметь перевод на русском языке</w:t>
      </w:r>
      <w:r w:rsidR="00DE5F3D" w:rsidRPr="00DE5F3D">
        <w:rPr>
          <w:rFonts w:ascii="Tahoma" w:hAnsi="Tahoma" w:cs="Tahoma"/>
          <w:szCs w:val="24"/>
        </w:rPr>
        <w:t>.</w:t>
      </w:r>
    </w:p>
    <w:p w:rsidR="00DE5F3D" w:rsidRDefault="002C2BB4" w:rsidP="009D4277">
      <w:pPr>
        <w:spacing w:after="0" w:line="240" w:lineRule="auto"/>
        <w:ind w:firstLine="709"/>
        <w:jc w:val="both"/>
        <w:rPr>
          <w:rFonts w:ascii="Tahoma" w:hAnsi="Tahoma" w:cs="Tahoma"/>
          <w:szCs w:val="24"/>
        </w:rPr>
      </w:pPr>
      <w:r>
        <w:rPr>
          <w:rFonts w:ascii="Tahoma" w:hAnsi="Tahoma" w:cs="Tahoma"/>
          <w:szCs w:val="24"/>
        </w:rPr>
        <w:t>6</w:t>
      </w:r>
      <w:r w:rsidR="00DE5F3D">
        <w:rPr>
          <w:rFonts w:ascii="Tahoma" w:hAnsi="Tahoma" w:cs="Tahoma"/>
          <w:szCs w:val="24"/>
        </w:rPr>
        <w:t xml:space="preserve">. </w:t>
      </w:r>
      <w:r w:rsidRPr="003702E6">
        <w:rPr>
          <w:rFonts w:ascii="Tahoma" w:hAnsi="Tahoma" w:cs="Tahoma"/>
        </w:rPr>
        <w:t xml:space="preserve">Срок </w:t>
      </w:r>
      <w:r>
        <w:rPr>
          <w:rFonts w:ascii="Tahoma" w:hAnsi="Tahoma" w:cs="Tahoma"/>
        </w:rPr>
        <w:t xml:space="preserve">гарантии на поставляемый Товар </w:t>
      </w:r>
      <w:r w:rsidRPr="003702E6">
        <w:rPr>
          <w:rFonts w:ascii="Tahoma" w:hAnsi="Tahoma" w:cs="Tahoma"/>
        </w:rPr>
        <w:t>составля</w:t>
      </w:r>
      <w:r>
        <w:rPr>
          <w:rFonts w:ascii="Tahoma" w:hAnsi="Tahoma" w:cs="Tahoma"/>
        </w:rPr>
        <w:t>ет</w:t>
      </w:r>
      <w:r w:rsidRPr="003702E6">
        <w:rPr>
          <w:rFonts w:ascii="Tahoma" w:hAnsi="Tahoma" w:cs="Tahoma"/>
        </w:rPr>
        <w:t xml:space="preserve"> не менее </w:t>
      </w:r>
      <w:r>
        <w:rPr>
          <w:rFonts w:ascii="Tahoma" w:hAnsi="Tahoma" w:cs="Tahoma"/>
        </w:rPr>
        <w:t>12</w:t>
      </w:r>
      <w:r w:rsidRPr="00D6384A">
        <w:rPr>
          <w:rFonts w:ascii="Tahoma" w:hAnsi="Tahoma" w:cs="Tahoma"/>
        </w:rPr>
        <w:t xml:space="preserve"> месяцев или 2000 </w:t>
      </w:r>
      <w:proofErr w:type="spellStart"/>
      <w:r w:rsidRPr="00D6384A">
        <w:rPr>
          <w:rFonts w:ascii="Tahoma" w:hAnsi="Tahoma" w:cs="Tahoma"/>
        </w:rPr>
        <w:t>моточасов</w:t>
      </w:r>
      <w:proofErr w:type="spellEnd"/>
      <w:r w:rsidRPr="003702E6">
        <w:rPr>
          <w:rFonts w:ascii="Tahoma" w:hAnsi="Tahoma" w:cs="Tahoma"/>
        </w:rPr>
        <w:t xml:space="preserve"> наработки, (в зависимости от того, что наступит раньше) с даты подписания акта приема-передачи Товара Заказчику</w:t>
      </w:r>
      <w:r w:rsidR="00DE5F3D">
        <w:rPr>
          <w:rFonts w:ascii="Tahoma" w:hAnsi="Tahoma" w:cs="Tahoma"/>
          <w:szCs w:val="24"/>
        </w:rPr>
        <w:t>.</w:t>
      </w:r>
    </w:p>
    <w:p w:rsidR="00134148" w:rsidRDefault="00134148" w:rsidP="009D4277">
      <w:pPr>
        <w:spacing w:after="0" w:line="240" w:lineRule="auto"/>
        <w:ind w:firstLine="709"/>
        <w:jc w:val="both"/>
        <w:rPr>
          <w:rFonts w:ascii="Tahoma" w:hAnsi="Tahoma" w:cs="Tahoma"/>
          <w:szCs w:val="24"/>
        </w:rPr>
      </w:pPr>
      <w:r>
        <w:rPr>
          <w:rFonts w:ascii="Tahoma" w:hAnsi="Tahoma" w:cs="Tahoma"/>
          <w:szCs w:val="24"/>
        </w:rPr>
        <w:t xml:space="preserve">7. </w:t>
      </w:r>
      <w:r w:rsidR="00FA0B88" w:rsidRPr="00FA0B88">
        <w:rPr>
          <w:rFonts w:ascii="Tahoma" w:hAnsi="Tahoma" w:cs="Tahoma"/>
          <w:lang w:bidi="en-US"/>
        </w:rPr>
        <w:t xml:space="preserve">Уполномоченные изготовителем сервисные центры, выполняющие </w:t>
      </w:r>
      <w:r w:rsidR="00FA0B88" w:rsidRPr="00F874CE">
        <w:rPr>
          <w:rFonts w:ascii="Tahoma" w:hAnsi="Tahoma" w:cs="Tahoma"/>
          <w:lang w:bidi="ru-RU"/>
        </w:rPr>
        <w:t>гарантийное и техническое обслуживание товара в городе Красноярске</w:t>
      </w:r>
      <w:r w:rsidR="00FA0B88" w:rsidRPr="00FA0B88">
        <w:rPr>
          <w:rFonts w:ascii="Tahoma" w:hAnsi="Tahoma" w:cs="Tahoma"/>
          <w:lang w:bidi="en-US"/>
        </w:rPr>
        <w:t xml:space="preserve">, находятся по </w:t>
      </w:r>
      <w:proofErr w:type="gramStart"/>
      <w:r w:rsidR="00FA0B88" w:rsidRPr="00FA0B88">
        <w:rPr>
          <w:rFonts w:ascii="Tahoma" w:hAnsi="Tahoma" w:cs="Tahoma"/>
          <w:lang w:bidi="en-US"/>
        </w:rPr>
        <w:t>адресам:</w:t>
      </w:r>
      <w:r w:rsidR="009D4277">
        <w:rPr>
          <w:rFonts w:ascii="Tahoma" w:hAnsi="Tahoma" w:cs="Tahoma"/>
          <w:lang w:bidi="ru-RU"/>
        </w:rPr>
        <w:t>_</w:t>
      </w:r>
      <w:proofErr w:type="gramEnd"/>
      <w:r w:rsidR="009D4277">
        <w:rPr>
          <w:rFonts w:ascii="Tahoma" w:hAnsi="Tahoma" w:cs="Tahoma"/>
          <w:lang w:bidi="ru-RU"/>
        </w:rPr>
        <w:t>_______________________________________________________________________________________________________________________________________________________________.</w:t>
      </w:r>
    </w:p>
    <w:p w:rsidR="003C43F7" w:rsidRDefault="003C43F7" w:rsidP="00E57AB9">
      <w:pPr>
        <w:spacing w:after="0" w:line="240" w:lineRule="auto"/>
        <w:jc w:val="both"/>
        <w:rPr>
          <w:rFonts w:ascii="Tahoma" w:hAnsi="Tahoma" w:cs="Tahoma"/>
          <w:szCs w:val="24"/>
        </w:rPr>
      </w:pPr>
    </w:p>
    <w:p w:rsidR="00691054" w:rsidRDefault="00691054" w:rsidP="00E57AB9">
      <w:pPr>
        <w:spacing w:after="0" w:line="240" w:lineRule="auto"/>
        <w:jc w:val="both"/>
        <w:rPr>
          <w:rFonts w:ascii="Tahoma" w:hAnsi="Tahoma" w:cs="Tahoma"/>
          <w:szCs w:val="24"/>
        </w:rPr>
      </w:pPr>
    </w:p>
    <w:p w:rsidR="00863EBB" w:rsidRDefault="00863EBB" w:rsidP="00E57AB9">
      <w:pPr>
        <w:spacing w:after="0" w:line="240" w:lineRule="auto"/>
        <w:jc w:val="both"/>
        <w:rPr>
          <w:rFonts w:ascii="Tahoma" w:hAnsi="Tahoma" w:cs="Tahoma"/>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961"/>
      </w:tblGrid>
      <w:tr w:rsidR="00577B65" w:rsidRPr="00CF1D1D" w:rsidTr="00F206F8">
        <w:tc>
          <w:tcPr>
            <w:tcW w:w="5495"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961"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F206F8">
        <w:tc>
          <w:tcPr>
            <w:tcW w:w="5495"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961"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376096" w:rsidRDefault="00376096"/>
    <w:p w:rsidR="00134148" w:rsidRDefault="00134148"/>
    <w:p w:rsidR="00134148" w:rsidRDefault="00134148" w:rsidP="00134148">
      <w:pPr>
        <w:spacing w:after="0" w:line="240" w:lineRule="auto"/>
      </w:pPr>
      <w:r>
        <w:t>___________________________</w:t>
      </w:r>
    </w:p>
    <w:p w:rsidR="00134148" w:rsidRDefault="00134148" w:rsidP="00134148">
      <w:pPr>
        <w:spacing w:after="0" w:line="240" w:lineRule="auto"/>
      </w:pPr>
      <w:r>
        <w:t>ФИО, телефон, эл. почта</w:t>
      </w:r>
    </w:p>
    <w:p w:rsidR="00134148" w:rsidRDefault="00134148" w:rsidP="00134148">
      <w:pPr>
        <w:spacing w:after="0" w:line="240" w:lineRule="auto"/>
      </w:pPr>
      <w:r>
        <w:t>Ответственного лица</w:t>
      </w:r>
    </w:p>
    <w:sectPr w:rsidR="00134148" w:rsidSect="00B874B7">
      <w:pgSz w:w="11906" w:h="16838"/>
      <w:pgMar w:top="851" w:right="849"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B85" w:rsidRDefault="00DF5B85" w:rsidP="00CB7353">
      <w:pPr>
        <w:spacing w:after="0" w:line="240" w:lineRule="auto"/>
      </w:pPr>
      <w:r>
        <w:separator/>
      </w:r>
    </w:p>
  </w:endnote>
  <w:endnote w:type="continuationSeparator" w:id="0">
    <w:p w:rsidR="00DF5B85" w:rsidRDefault="00DF5B85"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B85" w:rsidRDefault="00DF5B85" w:rsidP="00CB7353">
      <w:pPr>
        <w:spacing w:after="0" w:line="240" w:lineRule="auto"/>
      </w:pPr>
      <w:r>
        <w:separator/>
      </w:r>
    </w:p>
  </w:footnote>
  <w:footnote w:type="continuationSeparator" w:id="0">
    <w:p w:rsidR="00DF5B85" w:rsidRDefault="00DF5B85" w:rsidP="00CB7353">
      <w:pPr>
        <w:spacing w:after="0" w:line="240" w:lineRule="auto"/>
      </w:pPr>
      <w:r>
        <w:continuationSeparator/>
      </w:r>
    </w:p>
  </w:footnote>
  <w:footnote w:id="1">
    <w:p w:rsidR="0040685B" w:rsidRDefault="0040685B" w:rsidP="00CB7353">
      <w:pPr>
        <w:pStyle w:val="a9"/>
      </w:pPr>
      <w:r>
        <w:rPr>
          <w:rStyle w:val="ab"/>
        </w:rPr>
        <w:footnoteRef/>
      </w:r>
      <w:r>
        <w:t xml:space="preserve"> Указывается соответствующая валюта платежа.</w:t>
      </w:r>
    </w:p>
  </w:footnote>
  <w:footnote w:id="2">
    <w:p w:rsidR="0040685B" w:rsidRDefault="0040685B"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4266F"/>
    <w:rsid w:val="00050769"/>
    <w:rsid w:val="00083C90"/>
    <w:rsid w:val="000C66C1"/>
    <w:rsid w:val="000D4088"/>
    <w:rsid w:val="000D5C19"/>
    <w:rsid w:val="000E4390"/>
    <w:rsid w:val="000F7DA5"/>
    <w:rsid w:val="00122B77"/>
    <w:rsid w:val="00134148"/>
    <w:rsid w:val="00136AC5"/>
    <w:rsid w:val="00141DE6"/>
    <w:rsid w:val="00157BFB"/>
    <w:rsid w:val="00171115"/>
    <w:rsid w:val="00185DCC"/>
    <w:rsid w:val="00187E64"/>
    <w:rsid w:val="00192815"/>
    <w:rsid w:val="001A2AA6"/>
    <w:rsid w:val="001A321E"/>
    <w:rsid w:val="001B449A"/>
    <w:rsid w:val="001D686F"/>
    <w:rsid w:val="002268A3"/>
    <w:rsid w:val="00230E3A"/>
    <w:rsid w:val="00247200"/>
    <w:rsid w:val="00253A45"/>
    <w:rsid w:val="00253FC6"/>
    <w:rsid w:val="002709B2"/>
    <w:rsid w:val="0027270D"/>
    <w:rsid w:val="002772F9"/>
    <w:rsid w:val="0028227A"/>
    <w:rsid w:val="00290ADC"/>
    <w:rsid w:val="002950A8"/>
    <w:rsid w:val="002A0827"/>
    <w:rsid w:val="002A0C48"/>
    <w:rsid w:val="002C2BB4"/>
    <w:rsid w:val="002D664E"/>
    <w:rsid w:val="002F1AB1"/>
    <w:rsid w:val="002F25CE"/>
    <w:rsid w:val="002F34AA"/>
    <w:rsid w:val="00305444"/>
    <w:rsid w:val="00310DF9"/>
    <w:rsid w:val="0032174D"/>
    <w:rsid w:val="0032688F"/>
    <w:rsid w:val="0034555B"/>
    <w:rsid w:val="0035131A"/>
    <w:rsid w:val="003543C8"/>
    <w:rsid w:val="00376096"/>
    <w:rsid w:val="00387013"/>
    <w:rsid w:val="003933CA"/>
    <w:rsid w:val="003A55D4"/>
    <w:rsid w:val="003C43A5"/>
    <w:rsid w:val="003C43F7"/>
    <w:rsid w:val="003D18B6"/>
    <w:rsid w:val="003D2A29"/>
    <w:rsid w:val="003E39D2"/>
    <w:rsid w:val="004039E6"/>
    <w:rsid w:val="0040685B"/>
    <w:rsid w:val="00412408"/>
    <w:rsid w:val="0041423D"/>
    <w:rsid w:val="004242EB"/>
    <w:rsid w:val="00430418"/>
    <w:rsid w:val="00436C43"/>
    <w:rsid w:val="00444DAC"/>
    <w:rsid w:val="00454D69"/>
    <w:rsid w:val="00461436"/>
    <w:rsid w:val="0048191C"/>
    <w:rsid w:val="00487A06"/>
    <w:rsid w:val="00494D58"/>
    <w:rsid w:val="00495204"/>
    <w:rsid w:val="004B3EBF"/>
    <w:rsid w:val="004C6F6F"/>
    <w:rsid w:val="004E3DCB"/>
    <w:rsid w:val="004E7351"/>
    <w:rsid w:val="004F6E25"/>
    <w:rsid w:val="00505B75"/>
    <w:rsid w:val="00525FF1"/>
    <w:rsid w:val="00532782"/>
    <w:rsid w:val="00554462"/>
    <w:rsid w:val="00556A98"/>
    <w:rsid w:val="0057038B"/>
    <w:rsid w:val="00577B65"/>
    <w:rsid w:val="005926D5"/>
    <w:rsid w:val="005A26BB"/>
    <w:rsid w:val="005B4DDA"/>
    <w:rsid w:val="005E2715"/>
    <w:rsid w:val="005F02C5"/>
    <w:rsid w:val="006066FC"/>
    <w:rsid w:val="00625764"/>
    <w:rsid w:val="006357C9"/>
    <w:rsid w:val="00646780"/>
    <w:rsid w:val="00660BB5"/>
    <w:rsid w:val="006649FC"/>
    <w:rsid w:val="00680C14"/>
    <w:rsid w:val="00691054"/>
    <w:rsid w:val="006B4B41"/>
    <w:rsid w:val="006C373E"/>
    <w:rsid w:val="0072076C"/>
    <w:rsid w:val="00773978"/>
    <w:rsid w:val="00792669"/>
    <w:rsid w:val="007B2690"/>
    <w:rsid w:val="007C3498"/>
    <w:rsid w:val="007F579C"/>
    <w:rsid w:val="008108B4"/>
    <w:rsid w:val="00816B7E"/>
    <w:rsid w:val="008260B3"/>
    <w:rsid w:val="00844317"/>
    <w:rsid w:val="008516F5"/>
    <w:rsid w:val="0086179C"/>
    <w:rsid w:val="00863EBB"/>
    <w:rsid w:val="008B24D1"/>
    <w:rsid w:val="008B51E4"/>
    <w:rsid w:val="008C0898"/>
    <w:rsid w:val="008C7751"/>
    <w:rsid w:val="008D6881"/>
    <w:rsid w:val="008D774E"/>
    <w:rsid w:val="00913EA5"/>
    <w:rsid w:val="00985F5A"/>
    <w:rsid w:val="009A5FCA"/>
    <w:rsid w:val="009B4A49"/>
    <w:rsid w:val="009C5A93"/>
    <w:rsid w:val="009D4277"/>
    <w:rsid w:val="009F373A"/>
    <w:rsid w:val="00A069E1"/>
    <w:rsid w:val="00A14DAC"/>
    <w:rsid w:val="00A26C35"/>
    <w:rsid w:val="00A32D69"/>
    <w:rsid w:val="00A5789A"/>
    <w:rsid w:val="00A67BCB"/>
    <w:rsid w:val="00A83E55"/>
    <w:rsid w:val="00A92168"/>
    <w:rsid w:val="00AA0D7C"/>
    <w:rsid w:val="00AB3EA8"/>
    <w:rsid w:val="00AC1CBB"/>
    <w:rsid w:val="00AD089D"/>
    <w:rsid w:val="00AD5B1B"/>
    <w:rsid w:val="00AF39A6"/>
    <w:rsid w:val="00AF3DBC"/>
    <w:rsid w:val="00B023C4"/>
    <w:rsid w:val="00B43C74"/>
    <w:rsid w:val="00B85327"/>
    <w:rsid w:val="00B874B7"/>
    <w:rsid w:val="00BA02AF"/>
    <w:rsid w:val="00BC2753"/>
    <w:rsid w:val="00BD052E"/>
    <w:rsid w:val="00BD66D7"/>
    <w:rsid w:val="00C030F2"/>
    <w:rsid w:val="00C430B5"/>
    <w:rsid w:val="00C616AE"/>
    <w:rsid w:val="00C624C3"/>
    <w:rsid w:val="00C7318B"/>
    <w:rsid w:val="00C77BEA"/>
    <w:rsid w:val="00C85339"/>
    <w:rsid w:val="00C93E8B"/>
    <w:rsid w:val="00CA552C"/>
    <w:rsid w:val="00CB7353"/>
    <w:rsid w:val="00CC20B8"/>
    <w:rsid w:val="00CD4529"/>
    <w:rsid w:val="00CD7AF4"/>
    <w:rsid w:val="00CF1E4A"/>
    <w:rsid w:val="00D10C6A"/>
    <w:rsid w:val="00D15C7B"/>
    <w:rsid w:val="00D162CE"/>
    <w:rsid w:val="00D221CB"/>
    <w:rsid w:val="00D24D79"/>
    <w:rsid w:val="00D31E1D"/>
    <w:rsid w:val="00D6477E"/>
    <w:rsid w:val="00D64BA8"/>
    <w:rsid w:val="00D671D9"/>
    <w:rsid w:val="00DC224A"/>
    <w:rsid w:val="00DC4AEB"/>
    <w:rsid w:val="00DE5F3D"/>
    <w:rsid w:val="00DF3878"/>
    <w:rsid w:val="00DF5B85"/>
    <w:rsid w:val="00E16443"/>
    <w:rsid w:val="00E57AB9"/>
    <w:rsid w:val="00E57EB2"/>
    <w:rsid w:val="00E60B61"/>
    <w:rsid w:val="00E62727"/>
    <w:rsid w:val="00EA042D"/>
    <w:rsid w:val="00EA2CF4"/>
    <w:rsid w:val="00ED5122"/>
    <w:rsid w:val="00ED5675"/>
    <w:rsid w:val="00EE5F1E"/>
    <w:rsid w:val="00F206F8"/>
    <w:rsid w:val="00F36203"/>
    <w:rsid w:val="00F40A3E"/>
    <w:rsid w:val="00F42F64"/>
    <w:rsid w:val="00F50D1D"/>
    <w:rsid w:val="00FA0B88"/>
    <w:rsid w:val="00FB74D3"/>
    <w:rsid w:val="00FB77A1"/>
    <w:rsid w:val="00FC609B"/>
    <w:rsid w:val="00FF1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503</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Федорова Оксана Тимофеевна</cp:lastModifiedBy>
  <cp:revision>84</cp:revision>
  <dcterms:created xsi:type="dcterms:W3CDTF">2021-06-23T02:55:00Z</dcterms:created>
  <dcterms:modified xsi:type="dcterms:W3CDTF">2024-07-24T08:05:00Z</dcterms:modified>
</cp:coreProperties>
</file>