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37ABF0FC" w14:textId="77777777" w:rsidR="00EA249C" w:rsidRPr="006E5EB2" w:rsidRDefault="00EA249C" w:rsidP="00EA249C">
      <w:pPr>
        <w:spacing w:after="0" w:line="240" w:lineRule="auto"/>
        <w:jc w:val="right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Приложение № 4</w:t>
      </w:r>
    </w:p>
    <w:p w14:paraId="1368DB9A" w14:textId="0ED3114E" w:rsidR="005D5A3F" w:rsidRPr="000C78F2" w:rsidRDefault="005D5A3F" w:rsidP="005D5A3F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C78F2">
        <w:rPr>
          <w:rFonts w:ascii="Tahoma" w:hAnsi="Tahoma" w:cs="Tahoma"/>
          <w:b/>
          <w:color w:val="000000" w:themeColor="text1"/>
          <w:sz w:val="20"/>
          <w:szCs w:val="20"/>
        </w:rPr>
        <w:t>ТЕХНИЧЕСКОЕ ЗАДАНИЕ</w:t>
      </w:r>
    </w:p>
    <w:p w14:paraId="53CE71B7" w14:textId="19E71516" w:rsidR="00A51474" w:rsidRPr="00E23CBF" w:rsidRDefault="00580B82" w:rsidP="00E23CBF">
      <w:pPr>
        <w:pStyle w:val="a8"/>
        <w:jc w:val="center"/>
        <w:rPr>
          <w:rFonts w:ascii="Tahoma" w:hAnsi="Tahoma" w:cs="Tahoma"/>
          <w:b/>
          <w:i w:val="0"/>
          <w:szCs w:val="24"/>
          <w:shd w:val="clear" w:color="auto" w:fill="FFFFFF"/>
          <w:lang w:val="ru-RU"/>
        </w:rPr>
      </w:pPr>
      <w:r w:rsidRPr="000C78F2">
        <w:rPr>
          <w:rFonts w:ascii="Tahoma" w:hAnsi="Tahoma" w:cs="Tahoma"/>
          <w:b/>
          <w:i w:val="0"/>
          <w:color w:val="000000" w:themeColor="text1"/>
          <w:lang w:val="ru-RU"/>
        </w:rPr>
        <w:t>на по</w:t>
      </w:r>
      <w:r w:rsidR="00FF3341" w:rsidRPr="000C78F2">
        <w:rPr>
          <w:rFonts w:ascii="Tahoma" w:hAnsi="Tahoma" w:cs="Tahoma"/>
          <w:b/>
          <w:i w:val="0"/>
          <w:color w:val="000000" w:themeColor="text1"/>
          <w:lang w:val="ru-RU"/>
        </w:rPr>
        <w:t>ставку</w:t>
      </w:r>
      <w:r w:rsidR="003E44F8">
        <w:rPr>
          <w:rFonts w:ascii="Tahoma" w:hAnsi="Tahoma" w:cs="Tahoma"/>
          <w:b/>
          <w:i w:val="0"/>
          <w:color w:val="000000" w:themeColor="text1"/>
          <w:lang w:val="ru-RU"/>
        </w:rPr>
        <w:t xml:space="preserve"> </w:t>
      </w:r>
      <w:r w:rsidR="003E44F8">
        <w:rPr>
          <w:rFonts w:ascii="Tahoma" w:hAnsi="Tahoma" w:cs="Tahoma"/>
          <w:b/>
          <w:i w:val="0"/>
          <w:szCs w:val="24"/>
          <w:shd w:val="clear" w:color="auto" w:fill="FFFFFF"/>
          <w:lang w:val="ru-RU"/>
        </w:rPr>
        <w:t>сушильн</w:t>
      </w:r>
      <w:r w:rsidR="00EA249C">
        <w:rPr>
          <w:rFonts w:ascii="Tahoma" w:hAnsi="Tahoma" w:cs="Tahoma"/>
          <w:b/>
          <w:i w:val="0"/>
          <w:szCs w:val="24"/>
          <w:shd w:val="clear" w:color="auto" w:fill="FFFFFF"/>
          <w:lang w:val="ru-RU"/>
        </w:rPr>
        <w:t>ых</w:t>
      </w:r>
      <w:r w:rsidR="003E44F8">
        <w:rPr>
          <w:rFonts w:ascii="Tahoma" w:hAnsi="Tahoma" w:cs="Tahoma"/>
          <w:b/>
          <w:i w:val="0"/>
          <w:szCs w:val="24"/>
          <w:shd w:val="clear" w:color="auto" w:fill="FFFFFF"/>
          <w:lang w:val="ru-RU"/>
        </w:rPr>
        <w:t xml:space="preserve"> шкаф</w:t>
      </w:r>
      <w:r w:rsidR="00E23CBF">
        <w:rPr>
          <w:rFonts w:ascii="Tahoma" w:hAnsi="Tahoma" w:cs="Tahoma"/>
          <w:b/>
          <w:i w:val="0"/>
          <w:szCs w:val="24"/>
          <w:shd w:val="clear" w:color="auto" w:fill="FFFFFF"/>
          <w:lang w:val="ru-RU"/>
        </w:rPr>
        <w:t xml:space="preserve">ов для переодевания </w:t>
      </w:r>
      <w:r w:rsidR="00045D85" w:rsidRPr="000C78F2">
        <w:rPr>
          <w:rFonts w:ascii="Tahoma" w:hAnsi="Tahoma" w:cs="Tahoma"/>
          <w:b/>
          <w:i w:val="0"/>
          <w:color w:val="000000" w:themeColor="text1"/>
          <w:lang w:val="ru-RU"/>
        </w:rPr>
        <w:t>для нужд</w:t>
      </w:r>
      <w:r w:rsidR="00136BB5" w:rsidRPr="000C78F2">
        <w:rPr>
          <w:rFonts w:ascii="Tahoma" w:hAnsi="Tahoma" w:cs="Tahoma"/>
          <w:b/>
          <w:i w:val="0"/>
          <w:color w:val="000000" w:themeColor="text1"/>
          <w:lang w:val="ru-RU"/>
        </w:rPr>
        <w:t xml:space="preserve"> </w:t>
      </w:r>
      <w:r w:rsidR="00654C3F" w:rsidRPr="000C78F2">
        <w:rPr>
          <w:rFonts w:ascii="Tahoma" w:hAnsi="Tahoma" w:cs="Tahoma"/>
          <w:b/>
          <w:i w:val="0"/>
          <w:color w:val="000000" w:themeColor="text1"/>
          <w:lang w:val="ru-RU"/>
        </w:rPr>
        <w:t xml:space="preserve">АО </w:t>
      </w:r>
      <w:r w:rsidR="00654C3F" w:rsidRPr="000C78F2">
        <w:rPr>
          <w:rFonts w:ascii="Tahoma" w:eastAsia="Calibri" w:hAnsi="Tahoma" w:cs="Tahoma"/>
          <w:b/>
          <w:i w:val="0"/>
          <w:color w:val="000000" w:themeColor="text1"/>
          <w:lang w:val="ru-RU"/>
        </w:rPr>
        <w:t>«К</w:t>
      </w:r>
      <w:r w:rsidR="00897DFA">
        <w:rPr>
          <w:rFonts w:ascii="Tahoma" w:eastAsia="Calibri" w:hAnsi="Tahoma" w:cs="Tahoma"/>
          <w:b/>
          <w:i w:val="0"/>
          <w:color w:val="000000" w:themeColor="text1"/>
          <w:lang w:val="ru-RU"/>
        </w:rPr>
        <w:t>РП</w:t>
      </w:r>
      <w:r w:rsidR="00654C3F" w:rsidRPr="000C78F2">
        <w:rPr>
          <w:rFonts w:ascii="Tahoma" w:eastAsia="Calibri" w:hAnsi="Tahoma" w:cs="Tahoma"/>
          <w:b/>
          <w:i w:val="0"/>
          <w:color w:val="000000" w:themeColor="text1"/>
          <w:lang w:val="ru-RU"/>
        </w:rPr>
        <w:t>».</w:t>
      </w:r>
    </w:p>
    <w:p w14:paraId="31ED5485" w14:textId="77777777" w:rsidR="005D5A3F" w:rsidRPr="000C78F2" w:rsidRDefault="005D5A3F" w:rsidP="00580B82">
      <w:pPr>
        <w:spacing w:after="0" w:line="240" w:lineRule="auto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2221"/>
        <w:gridCol w:w="7286"/>
      </w:tblGrid>
      <w:tr w:rsidR="00BB659F" w:rsidRPr="007E3ED8" w14:paraId="0CEBA86C" w14:textId="77777777" w:rsidTr="000C78F2">
        <w:trPr>
          <w:trHeight w:val="170"/>
          <w:jc w:val="center"/>
        </w:trPr>
        <w:tc>
          <w:tcPr>
            <w:tcW w:w="694" w:type="dxa"/>
          </w:tcPr>
          <w:p w14:paraId="78D04063" w14:textId="77777777" w:rsidR="0063101F" w:rsidRPr="007E3ED8" w:rsidRDefault="006F6A29" w:rsidP="00CC0C9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221" w:type="dxa"/>
          </w:tcPr>
          <w:p w14:paraId="68432081" w14:textId="77777777" w:rsidR="0063101F" w:rsidRPr="007E3ED8" w:rsidRDefault="0063101F" w:rsidP="008D60D2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7286" w:type="dxa"/>
            <w:vAlign w:val="center"/>
          </w:tcPr>
          <w:p w14:paraId="7242EF85" w14:textId="77777777" w:rsidR="0063101F" w:rsidRPr="007E3ED8" w:rsidRDefault="0063101F" w:rsidP="00CC0C93">
            <w:pPr>
              <w:snapToGrid w:val="0"/>
              <w:spacing w:after="0" w:line="240" w:lineRule="auto"/>
              <w:rPr>
                <w:rFonts w:ascii="Tahoma" w:eastAsia="Calibri" w:hAnsi="Tahoma" w:cs="Tahoma"/>
                <w:b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color w:val="000000" w:themeColor="text1"/>
                <w:sz w:val="20"/>
                <w:szCs w:val="20"/>
              </w:rPr>
              <w:t>Содержание</w:t>
            </w:r>
          </w:p>
        </w:tc>
      </w:tr>
      <w:tr w:rsidR="00B5037B" w:rsidRPr="007E3ED8" w14:paraId="464FFAAB" w14:textId="77777777" w:rsidTr="000C78F2">
        <w:trPr>
          <w:trHeight w:val="170"/>
          <w:jc w:val="center"/>
        </w:trPr>
        <w:tc>
          <w:tcPr>
            <w:tcW w:w="694" w:type="dxa"/>
          </w:tcPr>
          <w:p w14:paraId="47A8E850" w14:textId="77777777" w:rsidR="00B5037B" w:rsidRPr="007E3ED8" w:rsidRDefault="00B5037B" w:rsidP="00CC0C9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14:paraId="35E51DEE" w14:textId="77777777" w:rsidR="00B5037B" w:rsidRPr="007E3ED8" w:rsidRDefault="00B5037B" w:rsidP="008D60D2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t>Предмет закупки</w:t>
            </w:r>
          </w:p>
        </w:tc>
        <w:tc>
          <w:tcPr>
            <w:tcW w:w="7286" w:type="dxa"/>
            <w:vAlign w:val="center"/>
          </w:tcPr>
          <w:p w14:paraId="31B9F746" w14:textId="5B691063" w:rsidR="00B5037B" w:rsidRPr="007E3ED8" w:rsidRDefault="00E94EDB" w:rsidP="00EA249C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hAnsi="Tahoma" w:cs="Tahoma"/>
                <w:sz w:val="20"/>
                <w:szCs w:val="20"/>
              </w:rPr>
              <w:t xml:space="preserve">Поставка </w:t>
            </w:r>
            <w:r w:rsidR="00EA249C">
              <w:rPr>
                <w:rFonts w:ascii="Tahoma" w:hAnsi="Tahoma" w:cs="Tahoma"/>
                <w:sz w:val="20"/>
                <w:szCs w:val="20"/>
              </w:rPr>
              <w:t>сушильных</w:t>
            </w:r>
            <w:r w:rsidR="00E51B18" w:rsidRPr="007E3ED8">
              <w:rPr>
                <w:rFonts w:ascii="Tahoma" w:hAnsi="Tahoma" w:cs="Tahoma"/>
                <w:sz w:val="20"/>
                <w:szCs w:val="20"/>
              </w:rPr>
              <w:t xml:space="preserve"> шкаф</w:t>
            </w:r>
            <w:r w:rsidR="00EA249C">
              <w:rPr>
                <w:rFonts w:ascii="Tahoma" w:hAnsi="Tahoma" w:cs="Tahoma"/>
                <w:sz w:val="20"/>
                <w:szCs w:val="20"/>
              </w:rPr>
              <w:t xml:space="preserve">ов для переодевания </w:t>
            </w:r>
            <w:r w:rsidRPr="007E3ED8">
              <w:rPr>
                <w:rFonts w:ascii="Tahoma" w:hAnsi="Tahoma" w:cs="Tahoma"/>
                <w:sz w:val="20"/>
                <w:szCs w:val="20"/>
              </w:rPr>
              <w:t>для нужд АО «К</w:t>
            </w:r>
            <w:r w:rsidR="00012FC9">
              <w:rPr>
                <w:rFonts w:ascii="Tahoma" w:hAnsi="Tahoma" w:cs="Tahoma"/>
                <w:sz w:val="20"/>
                <w:szCs w:val="20"/>
              </w:rPr>
              <w:t>РП</w:t>
            </w:r>
            <w:r w:rsidRPr="007E3ED8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966028" w:rsidRPr="007E3ED8" w14:paraId="7A43FADE" w14:textId="77777777" w:rsidTr="004F0843">
        <w:trPr>
          <w:trHeight w:val="308"/>
          <w:jc w:val="center"/>
        </w:trPr>
        <w:tc>
          <w:tcPr>
            <w:tcW w:w="694" w:type="dxa"/>
          </w:tcPr>
          <w:p w14:paraId="05503B7B" w14:textId="77777777" w:rsidR="00966028" w:rsidRPr="007E3ED8" w:rsidRDefault="00966028" w:rsidP="0096602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21" w:type="dxa"/>
          </w:tcPr>
          <w:p w14:paraId="72068A7D" w14:textId="77777777" w:rsidR="00966028" w:rsidRPr="007E3ED8" w:rsidRDefault="00966028" w:rsidP="00966028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t>Цель закупки</w:t>
            </w:r>
          </w:p>
        </w:tc>
        <w:tc>
          <w:tcPr>
            <w:tcW w:w="7286" w:type="dxa"/>
            <w:vAlign w:val="center"/>
          </w:tcPr>
          <w:p w14:paraId="7FFBCF13" w14:textId="5A28062B" w:rsidR="00966028" w:rsidRPr="007E3ED8" w:rsidRDefault="00C64267" w:rsidP="004F08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E3ED8">
              <w:rPr>
                <w:rFonts w:ascii="Tahoma" w:hAnsi="Tahoma" w:cs="Tahoma"/>
                <w:sz w:val="20"/>
                <w:szCs w:val="20"/>
              </w:rPr>
              <w:t>Исполнения инвестиционного плана 202</w:t>
            </w:r>
            <w:r w:rsidR="003A2DF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966028" w:rsidRPr="007E3ED8" w14:paraId="1AA60918" w14:textId="77777777" w:rsidTr="007E3ED8">
        <w:trPr>
          <w:trHeight w:val="2538"/>
          <w:jc w:val="center"/>
        </w:trPr>
        <w:tc>
          <w:tcPr>
            <w:tcW w:w="694" w:type="dxa"/>
          </w:tcPr>
          <w:p w14:paraId="1CFC174E" w14:textId="77777777" w:rsidR="00966028" w:rsidRPr="007E3ED8" w:rsidRDefault="00966028" w:rsidP="0096602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21" w:type="dxa"/>
          </w:tcPr>
          <w:p w14:paraId="0E16BA2B" w14:textId="77777777" w:rsidR="00966028" w:rsidRPr="007E3ED8" w:rsidRDefault="00966028" w:rsidP="00966028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t>Количество, комплектность,</w:t>
            </w:r>
          </w:p>
        </w:tc>
        <w:tc>
          <w:tcPr>
            <w:tcW w:w="7286" w:type="dxa"/>
            <w:vAlign w:val="center"/>
          </w:tcPr>
          <w:p w14:paraId="1498A516" w14:textId="6F9B3569" w:rsidR="004F0843" w:rsidRPr="007E3ED8" w:rsidRDefault="003E44F8" w:rsidP="004F08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E3ED8">
              <w:rPr>
                <w:rFonts w:ascii="Tahoma" w:hAnsi="Tahoma" w:cs="Tahoma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4F0843" w:rsidRPr="007E3ED8">
              <w:rPr>
                <w:rFonts w:ascii="Tahoma" w:hAnsi="Tahoma" w:cs="Tahoma"/>
                <w:sz w:val="20"/>
                <w:szCs w:val="20"/>
              </w:rPr>
              <w:t>Ш</w:t>
            </w:r>
            <w:r w:rsidRPr="007E3ED8">
              <w:rPr>
                <w:rFonts w:ascii="Tahoma" w:hAnsi="Tahoma" w:cs="Tahoma"/>
                <w:sz w:val="20"/>
                <w:szCs w:val="20"/>
              </w:rPr>
              <w:t>каф</w:t>
            </w:r>
            <w:r w:rsidR="004F0843" w:rsidRPr="007E3ED8">
              <w:rPr>
                <w:rFonts w:ascii="Tahoma" w:hAnsi="Tahoma" w:cs="Tahoma"/>
                <w:sz w:val="20"/>
                <w:szCs w:val="20"/>
              </w:rPr>
              <w:t xml:space="preserve"> сушильный</w:t>
            </w:r>
            <w:r w:rsidRPr="007E3ED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55525" w:rsidRPr="00E5552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ШСО-22М-600</w:t>
            </w:r>
            <w:r w:rsidR="0058593C" w:rsidRPr="007E3ED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F0843" w:rsidRPr="007E3ED8">
              <w:rPr>
                <w:rFonts w:ascii="Tahoma" w:hAnsi="Tahoma" w:cs="Tahoma"/>
                <w:sz w:val="20"/>
                <w:szCs w:val="20"/>
              </w:rPr>
              <w:t xml:space="preserve">(в комплекте) </w:t>
            </w:r>
            <w:r w:rsidR="003A2DF6">
              <w:rPr>
                <w:rFonts w:ascii="Tahoma" w:hAnsi="Tahoma" w:cs="Tahoma"/>
                <w:sz w:val="20"/>
                <w:szCs w:val="20"/>
              </w:rPr>
              <w:t>–</w:t>
            </w:r>
            <w:r w:rsidR="00B02559" w:rsidRPr="007E3ED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2DF6">
              <w:rPr>
                <w:rFonts w:ascii="Tahoma" w:hAnsi="Tahoma" w:cs="Tahoma"/>
                <w:sz w:val="20"/>
                <w:szCs w:val="20"/>
              </w:rPr>
              <w:t xml:space="preserve">160 </w:t>
            </w:r>
            <w:r w:rsidR="00B02559" w:rsidRPr="007E3ED8">
              <w:rPr>
                <w:rFonts w:ascii="Tahoma" w:hAnsi="Tahoma" w:cs="Tahoma"/>
                <w:sz w:val="20"/>
                <w:szCs w:val="20"/>
              </w:rPr>
              <w:t>шт.</w:t>
            </w:r>
          </w:p>
          <w:p w14:paraId="467A46FB" w14:textId="3C32AD4D" w:rsidR="00102FFB" w:rsidRPr="00E55525" w:rsidRDefault="00102FFB" w:rsidP="00102FF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8B248F7" w14:textId="08DD45AB" w:rsidR="00B30E32" w:rsidRPr="007E3ED8" w:rsidRDefault="00B30E32" w:rsidP="004F0843">
            <w:pPr>
              <w:tabs>
                <w:tab w:val="left" w:pos="1215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66028" w:rsidRPr="007E3ED8" w14:paraId="10E4233D" w14:textId="77777777" w:rsidTr="000C78F2">
        <w:trPr>
          <w:trHeight w:val="170"/>
          <w:jc w:val="center"/>
        </w:trPr>
        <w:tc>
          <w:tcPr>
            <w:tcW w:w="694" w:type="dxa"/>
          </w:tcPr>
          <w:p w14:paraId="6EB79DA1" w14:textId="77777777" w:rsidR="00966028" w:rsidRPr="007E3ED8" w:rsidRDefault="00966028" w:rsidP="0096602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21" w:type="dxa"/>
          </w:tcPr>
          <w:p w14:paraId="1527275F" w14:textId="77777777" w:rsidR="00966028" w:rsidRPr="007E3ED8" w:rsidRDefault="00966028" w:rsidP="00966028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t>Место поставки</w:t>
            </w:r>
          </w:p>
        </w:tc>
        <w:tc>
          <w:tcPr>
            <w:tcW w:w="7286" w:type="dxa"/>
            <w:vAlign w:val="center"/>
          </w:tcPr>
          <w:p w14:paraId="1A1E20FC" w14:textId="2BF65080" w:rsidR="00966028" w:rsidRPr="007E3ED8" w:rsidRDefault="00966028" w:rsidP="00E23CBF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 xml:space="preserve">Поставка осуществляется по адресу: 660059, РФ, Красноярский край, </w:t>
            </w:r>
            <w:r w:rsidR="00E23CBF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г.</w:t>
            </w:r>
            <w:r w:rsidRPr="007E3ED8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 xml:space="preserve"> Красноярск, </w:t>
            </w:r>
            <w:r w:rsidR="00E23CBF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ул.</w:t>
            </w:r>
            <w:r w:rsidRPr="007E3ED8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 xml:space="preserve"> Коммунальная, </w:t>
            </w:r>
            <w:r w:rsidR="00E23CBF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д.</w:t>
            </w:r>
            <w:r w:rsidRPr="007E3ED8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 xml:space="preserve"> 2</w:t>
            </w:r>
            <w:r w:rsidR="00EA249C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 xml:space="preserve">, Центральный склад </w:t>
            </w:r>
            <w:r w:rsidR="00EA249C" w:rsidRPr="00EA249C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МТС АО «КРП»</w:t>
            </w:r>
            <w:r w:rsidRPr="007E3ED8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.</w:t>
            </w:r>
          </w:p>
        </w:tc>
      </w:tr>
      <w:tr w:rsidR="00966028" w:rsidRPr="007E3ED8" w14:paraId="5BF7A5BE" w14:textId="77777777" w:rsidTr="000C78F2">
        <w:trPr>
          <w:trHeight w:val="170"/>
          <w:jc w:val="center"/>
        </w:trPr>
        <w:tc>
          <w:tcPr>
            <w:tcW w:w="694" w:type="dxa"/>
          </w:tcPr>
          <w:p w14:paraId="1B289DC6" w14:textId="77777777" w:rsidR="00966028" w:rsidRPr="007E3ED8" w:rsidRDefault="00966028" w:rsidP="0096602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221" w:type="dxa"/>
          </w:tcPr>
          <w:p w14:paraId="00397AC4" w14:textId="77777777" w:rsidR="00966028" w:rsidRPr="007E3ED8" w:rsidRDefault="00966028" w:rsidP="00966028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t>Срок поставки</w:t>
            </w:r>
          </w:p>
        </w:tc>
        <w:tc>
          <w:tcPr>
            <w:tcW w:w="7286" w:type="dxa"/>
            <w:vAlign w:val="center"/>
          </w:tcPr>
          <w:p w14:paraId="38276FC5" w14:textId="74A4DBAF" w:rsidR="00966028" w:rsidRPr="007E3ED8" w:rsidRDefault="00966028" w:rsidP="00EA249C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 xml:space="preserve">Поставка производится </w:t>
            </w:r>
            <w:r w:rsidR="00EA249C"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>в течение</w:t>
            </w:r>
            <w:r w:rsidRPr="007E3ED8"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1D4682" w:rsidRPr="007E3ED8"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>3</w:t>
            </w:r>
            <w:r w:rsidR="00E10097" w:rsidRPr="007E3ED8"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>0</w:t>
            </w:r>
            <w:r w:rsidRPr="007E3ED8"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 xml:space="preserve"> календарных дне</w:t>
            </w:r>
            <w:r w:rsidR="003C5786" w:rsidRPr="007E3ED8"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>й</w:t>
            </w:r>
            <w:r w:rsidR="00CD5774" w:rsidRPr="007E3ED8"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 xml:space="preserve"> с </w:t>
            </w:r>
            <w:r w:rsidR="00EA249C"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>даты</w:t>
            </w:r>
            <w:r w:rsidR="00CD5774" w:rsidRPr="007E3ED8"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 xml:space="preserve"> заключения договора.</w:t>
            </w:r>
          </w:p>
        </w:tc>
      </w:tr>
      <w:tr w:rsidR="00966028" w:rsidRPr="007E3ED8" w14:paraId="3862C72D" w14:textId="77777777" w:rsidTr="000C78F2">
        <w:trPr>
          <w:trHeight w:val="170"/>
          <w:jc w:val="center"/>
        </w:trPr>
        <w:tc>
          <w:tcPr>
            <w:tcW w:w="694" w:type="dxa"/>
          </w:tcPr>
          <w:p w14:paraId="469E55B2" w14:textId="77777777" w:rsidR="00966028" w:rsidRPr="007E3ED8" w:rsidRDefault="00966028" w:rsidP="0096602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221" w:type="dxa"/>
          </w:tcPr>
          <w:p w14:paraId="434A682D" w14:textId="77777777" w:rsidR="00966028" w:rsidRPr="007E3ED8" w:rsidRDefault="00966028" w:rsidP="00966028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t>Условия поставки</w:t>
            </w:r>
          </w:p>
        </w:tc>
        <w:tc>
          <w:tcPr>
            <w:tcW w:w="7286" w:type="dxa"/>
            <w:vAlign w:val="center"/>
          </w:tcPr>
          <w:p w14:paraId="188B7060" w14:textId="62DF4851" w:rsidR="00966028" w:rsidRPr="007E3ED8" w:rsidRDefault="00EA249C" w:rsidP="003C5786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</w:pPr>
            <w:r w:rsidRPr="00EA249C"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>Доставка То</w:t>
            </w:r>
            <w:r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>вара до места поставки осуществ</w:t>
            </w:r>
            <w:r w:rsidRPr="00EA249C"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>ляется силами и за счет средств Поставщика.</w:t>
            </w:r>
          </w:p>
        </w:tc>
      </w:tr>
      <w:tr w:rsidR="000C78F2" w:rsidRPr="007E3ED8" w14:paraId="06DE322B" w14:textId="77777777" w:rsidTr="00C87BD8">
        <w:trPr>
          <w:trHeight w:val="8354"/>
          <w:jc w:val="center"/>
        </w:trPr>
        <w:tc>
          <w:tcPr>
            <w:tcW w:w="694" w:type="dxa"/>
          </w:tcPr>
          <w:p w14:paraId="407FDAF2" w14:textId="77777777" w:rsidR="000C78F2" w:rsidRPr="007E3ED8" w:rsidRDefault="000C78F2" w:rsidP="000C78F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221" w:type="dxa"/>
          </w:tcPr>
          <w:p w14:paraId="03FF4857" w14:textId="77777777" w:rsidR="000C78F2" w:rsidRPr="007E3ED8" w:rsidRDefault="000C78F2" w:rsidP="000C78F2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7286" w:type="dxa"/>
            <w:vAlign w:val="center"/>
          </w:tcPr>
          <w:tbl>
            <w:tblPr>
              <w:tblW w:w="6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28"/>
              <w:gridCol w:w="2760"/>
            </w:tblGrid>
            <w:tr w:rsidR="00D2541B" w:rsidRPr="007E3ED8" w14:paraId="62088E72" w14:textId="77777777" w:rsidTr="005564DA">
              <w:trPr>
                <w:trHeight w:val="236"/>
              </w:trPr>
              <w:tc>
                <w:tcPr>
                  <w:tcW w:w="352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7386DD96" w14:textId="69EEDFF2" w:rsidR="00D2541B" w:rsidRPr="007E3ED8" w:rsidRDefault="00C36DD0" w:rsidP="00E16237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17EFB53C" w14:textId="080F5AED" w:rsidR="00D2541B" w:rsidRPr="007E3ED8" w:rsidRDefault="00C36DD0" w:rsidP="005564DA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Значение</w:t>
                  </w:r>
                </w:p>
              </w:tc>
            </w:tr>
            <w:tr w:rsidR="00D2541B" w:rsidRPr="007E3ED8" w14:paraId="2965F349" w14:textId="77777777" w:rsidTr="007F3C3D">
              <w:trPr>
                <w:trHeight w:val="224"/>
              </w:trPr>
              <w:tc>
                <w:tcPr>
                  <w:tcW w:w="3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4D8879" w14:textId="72FB55A8" w:rsidR="00D2541B" w:rsidRPr="007E3ED8" w:rsidRDefault="00CD5062" w:rsidP="00206F92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Габаритные размеры (высота, ширина, глубина)</w:t>
                  </w:r>
                  <w:r w:rsidR="00374160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, мм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2797ABA" w14:textId="283D6F50" w:rsidR="00D2541B" w:rsidRPr="00102FFB" w:rsidRDefault="00102FFB" w:rsidP="00374160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val="en-US"/>
                    </w:rPr>
                    <w:t>1812</w:t>
                  </w:r>
                  <w:r w:rsidR="00EE6DE7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×800×</w:t>
                  </w: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val="en-US"/>
                    </w:rPr>
                    <w:t>510</w:t>
                  </w:r>
                </w:p>
              </w:tc>
            </w:tr>
            <w:tr w:rsidR="00EE6DE7" w:rsidRPr="007E3ED8" w14:paraId="6982C3C3" w14:textId="77777777" w:rsidTr="009E3AFC">
              <w:trPr>
                <w:trHeight w:val="236"/>
              </w:trPr>
              <w:tc>
                <w:tcPr>
                  <w:tcW w:w="3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8BF99B" w14:textId="2A6B5D09" w:rsidR="00EE6DE7" w:rsidRPr="007E3ED8" w:rsidRDefault="00EE6DE7" w:rsidP="00EE6DE7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Максимальная нагрузка на полку</w:t>
                  </w:r>
                  <w:r w:rsidR="00374160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,</w:t>
                  </w:r>
                  <w:r w:rsidR="00DC122D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="00374160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кг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F37956" w14:textId="47992349" w:rsidR="00EE6DE7" w:rsidRPr="007E3ED8" w:rsidRDefault="00DC122D" w:rsidP="00374160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Не менее </w:t>
                  </w:r>
                  <w:r w:rsidR="00EE6DE7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10</w:t>
                  </w:r>
                </w:p>
              </w:tc>
            </w:tr>
            <w:tr w:rsidR="00EE6DE7" w:rsidRPr="007E3ED8" w14:paraId="2AB7E3A8" w14:textId="77777777" w:rsidTr="00330FDA">
              <w:trPr>
                <w:trHeight w:val="236"/>
              </w:trPr>
              <w:tc>
                <w:tcPr>
                  <w:tcW w:w="3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610021" w14:textId="74D76066" w:rsidR="00EE6DE7" w:rsidRPr="007E3ED8" w:rsidRDefault="00EE6DE7" w:rsidP="00EE6DE7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Максимальная нагрузка на перекладину для вешалок</w:t>
                  </w:r>
                  <w:r w:rsidR="00374160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, кг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4EC3BD" w14:textId="46934902" w:rsidR="00EE6DE7" w:rsidRPr="007E3ED8" w:rsidRDefault="00EE6DE7" w:rsidP="00374160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20</w:t>
                  </w:r>
                </w:p>
              </w:tc>
            </w:tr>
            <w:tr w:rsidR="00EE6DE7" w:rsidRPr="007E3ED8" w14:paraId="56B05E1A" w14:textId="77777777" w:rsidTr="00330FDA">
              <w:trPr>
                <w:trHeight w:val="236"/>
              </w:trPr>
              <w:tc>
                <w:tcPr>
                  <w:tcW w:w="3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F21E60" w14:textId="1801F829" w:rsidR="00EE6DE7" w:rsidRPr="007E3ED8" w:rsidRDefault="00EE6DE7" w:rsidP="00EE6DE7">
                  <w:pPr>
                    <w:spacing w:after="0" w:line="240" w:lineRule="auto"/>
                    <w:jc w:val="both"/>
                    <w:rPr>
                      <w:rStyle w:val="name"/>
                      <w:rFonts w:ascii="Tahoma" w:hAnsi="Tahoma" w:cs="Tahoma"/>
                      <w:color w:val="333333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Максимальная нагрузка на съемный патрубок для завешивания обуви</w:t>
                  </w:r>
                  <w:r w:rsidR="00374160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, кг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841F45" w14:textId="44FFF51E" w:rsidR="00EE6DE7" w:rsidRPr="007E3ED8" w:rsidRDefault="00DC122D" w:rsidP="00374160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333333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Не менее 2,9</w:t>
                  </w:r>
                </w:p>
              </w:tc>
            </w:tr>
            <w:tr w:rsidR="00EE6DE7" w:rsidRPr="007E3ED8" w14:paraId="302C6CF5" w14:textId="77777777" w:rsidTr="00EF432B">
              <w:trPr>
                <w:trHeight w:val="236"/>
              </w:trPr>
              <w:tc>
                <w:tcPr>
                  <w:tcW w:w="3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3076BB" w14:textId="3D14C02C" w:rsidR="00EE6DE7" w:rsidRPr="007E3ED8" w:rsidRDefault="00EE6DE7" w:rsidP="00EE6DE7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Диаметр фланца для отвода воздуха во внешнюю вытяжку</w:t>
                  </w:r>
                  <w:r w:rsidR="00374160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, мм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479504" w14:textId="6AB47C0E" w:rsidR="00EE6DE7" w:rsidRPr="007E3ED8" w:rsidRDefault="00EE6DE7" w:rsidP="00374160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120 или 125</w:t>
                  </w:r>
                </w:p>
              </w:tc>
            </w:tr>
            <w:tr w:rsidR="00EE6DE7" w:rsidRPr="007E3ED8" w14:paraId="4F2D97D7" w14:textId="77777777" w:rsidTr="00EF432B">
              <w:trPr>
                <w:trHeight w:val="236"/>
              </w:trPr>
              <w:tc>
                <w:tcPr>
                  <w:tcW w:w="3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AADF2E" w14:textId="1F176CC0" w:rsidR="00EE6DE7" w:rsidRPr="007E3ED8" w:rsidRDefault="00EE6DE7" w:rsidP="00EE6DE7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Длина шнура электропитания</w:t>
                  </w:r>
                  <w:r w:rsidR="00374160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, м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40E212" w14:textId="01F7E9FF" w:rsidR="00EE6DE7" w:rsidRPr="007E3ED8" w:rsidRDefault="00DC122D" w:rsidP="00374160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Не менее </w:t>
                  </w:r>
                  <w:r w:rsidR="00EE6DE7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2,5</w:t>
                  </w:r>
                </w:p>
              </w:tc>
            </w:tr>
            <w:tr w:rsidR="00EE6DE7" w:rsidRPr="007E3ED8" w14:paraId="4725E9A6" w14:textId="77777777" w:rsidTr="00EF432B">
              <w:trPr>
                <w:trHeight w:val="236"/>
              </w:trPr>
              <w:tc>
                <w:tcPr>
                  <w:tcW w:w="3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41C58A" w14:textId="7004DFEB" w:rsidR="00EE6DE7" w:rsidRPr="007E3ED8" w:rsidRDefault="00EE6DE7" w:rsidP="00EE6DE7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Заземление шкафа 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440FFB" w14:textId="75A0A293" w:rsidR="00EE6DE7" w:rsidRPr="007E3ED8" w:rsidRDefault="00EE6DE7" w:rsidP="00374160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через заземляющую жилу и заземляющий конта</w:t>
                  </w:r>
                  <w:r w:rsidR="00FB2101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кт в вилке шнура электропитания</w:t>
                  </w:r>
                </w:p>
              </w:tc>
            </w:tr>
            <w:tr w:rsidR="00EE6DE7" w:rsidRPr="007E3ED8" w14:paraId="3F66B62D" w14:textId="77777777" w:rsidTr="00EF432B">
              <w:trPr>
                <w:trHeight w:val="236"/>
              </w:trPr>
              <w:tc>
                <w:tcPr>
                  <w:tcW w:w="3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33ECB3" w14:textId="172EE3E9" w:rsidR="00EE6DE7" w:rsidRPr="007E3ED8" w:rsidRDefault="00EE6DE7" w:rsidP="00EE6DE7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Напряжение питания</w:t>
                  </w:r>
                  <w:r w:rsidR="00DC122D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В/</w:t>
                  </w:r>
                  <w:r w:rsidR="00374160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Гц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0C92C1" w14:textId="427E07AF" w:rsidR="00EE6DE7" w:rsidRPr="007E3ED8" w:rsidRDefault="00EE6DE7" w:rsidP="00374160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2</w:t>
                  </w:r>
                  <w:r w:rsidR="00102FFB">
                    <w:rPr>
                      <w:rFonts w:ascii="Tahoma" w:eastAsia="Times New Roman" w:hAnsi="Tahoma" w:cs="Tahoma"/>
                      <w:sz w:val="20"/>
                      <w:szCs w:val="20"/>
                      <w:lang w:val="en-US"/>
                    </w:rPr>
                    <w:t>2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0/50</w:t>
                  </w:r>
                </w:p>
              </w:tc>
            </w:tr>
            <w:tr w:rsidR="00EE6DE7" w:rsidRPr="007E3ED8" w14:paraId="2D1677AD" w14:textId="77777777" w:rsidTr="00F73554">
              <w:trPr>
                <w:trHeight w:val="236"/>
              </w:trPr>
              <w:tc>
                <w:tcPr>
                  <w:tcW w:w="3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28A26D" w14:textId="57DA7445" w:rsidR="00EE6DE7" w:rsidRPr="007E3ED8" w:rsidRDefault="00EE6DE7" w:rsidP="00EE6DE7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Производительность тангенциального вентилятора Отделение для одежды</w:t>
                  </w:r>
                  <w:r w:rsidR="00374160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, м/3час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EBFB5A" w14:textId="0C0D23DC" w:rsidR="00EE6DE7" w:rsidRPr="007E3ED8" w:rsidRDefault="00EE6DE7" w:rsidP="00374160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300</w:t>
                  </w:r>
                </w:p>
              </w:tc>
            </w:tr>
            <w:tr w:rsidR="00EE6DE7" w:rsidRPr="007E3ED8" w14:paraId="5F80B704" w14:textId="77777777" w:rsidTr="00F73554">
              <w:trPr>
                <w:trHeight w:val="236"/>
              </w:trPr>
              <w:tc>
                <w:tcPr>
                  <w:tcW w:w="3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B5E9C3" w14:textId="7EA88042" w:rsidR="00EE6DE7" w:rsidRPr="007E3ED8" w:rsidRDefault="00EE6DE7" w:rsidP="00EE6DE7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Производительность тангенциального вентилятора Отделение для обуви</w:t>
                  </w:r>
                  <w:r w:rsidR="00374160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,</w:t>
                  </w:r>
                  <w:r w:rsidR="00DC122D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="00374160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м</w:t>
                  </w:r>
                  <w:r w:rsidR="00DC122D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*</w:t>
                  </w:r>
                  <w:r w:rsidR="00374160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3/час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D5CF5C" w14:textId="6F257307" w:rsidR="00EE6DE7" w:rsidRPr="007E3ED8" w:rsidRDefault="00EE6DE7" w:rsidP="00374160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300</w:t>
                  </w:r>
                </w:p>
              </w:tc>
            </w:tr>
            <w:tr w:rsidR="00EE6DE7" w:rsidRPr="007E3ED8" w14:paraId="4391DE00" w14:textId="77777777" w:rsidTr="00F73554">
              <w:trPr>
                <w:trHeight w:val="236"/>
              </w:trPr>
              <w:tc>
                <w:tcPr>
                  <w:tcW w:w="3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F6D906" w14:textId="75077F30" w:rsidR="00EE6DE7" w:rsidRPr="007E3ED8" w:rsidRDefault="00EE6DE7" w:rsidP="00EE6DE7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Мощность электродвигателя тангенциального вентилятора</w:t>
                  </w:r>
                  <w:r w:rsidR="00374160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Отделение для обуви</w:t>
                  </w:r>
                  <w:r w:rsidR="00374160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, Вт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F08E5A" w14:textId="71BBB742" w:rsidR="00EE6DE7" w:rsidRPr="007E3ED8" w:rsidRDefault="00102FFB" w:rsidP="00EE6DE7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val="en-US"/>
                    </w:rPr>
                    <w:t>60</w:t>
                  </w:r>
                  <w:r w:rsidR="00EE6DE7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 </w:t>
                  </w:r>
                </w:p>
              </w:tc>
            </w:tr>
            <w:tr w:rsidR="00B02559" w:rsidRPr="007E3ED8" w14:paraId="45C7D7FD" w14:textId="77777777" w:rsidTr="005560D8">
              <w:trPr>
                <w:trHeight w:val="236"/>
              </w:trPr>
              <w:tc>
                <w:tcPr>
                  <w:tcW w:w="3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E81AF1" w14:textId="1CC4B9CE" w:rsidR="00B02559" w:rsidRPr="007E3ED8" w:rsidRDefault="00B02559" w:rsidP="00B02559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Тип нагревательного элемента 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5E53F6" w14:textId="4218D9D2" w:rsidR="00B02559" w:rsidRPr="007E3ED8" w:rsidRDefault="00B02559" w:rsidP="00B0255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игольчатый слюдяной </w:t>
                  </w:r>
                </w:p>
              </w:tc>
            </w:tr>
            <w:tr w:rsidR="00B02559" w:rsidRPr="007E3ED8" w14:paraId="26B17E9A" w14:textId="77777777" w:rsidTr="005560D8">
              <w:trPr>
                <w:trHeight w:val="236"/>
              </w:trPr>
              <w:tc>
                <w:tcPr>
                  <w:tcW w:w="3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E23757" w14:textId="281C0BA2" w:rsidR="00B02559" w:rsidRPr="007E3ED8" w:rsidRDefault="00B02559" w:rsidP="00B02559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Мощность нагревательного элемента Отделение для одежды</w:t>
                  </w:r>
                  <w:r w:rsidR="00374160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, Вт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71E6D6" w14:textId="0D4AA2DA" w:rsidR="00B02559" w:rsidRPr="007E3ED8" w:rsidRDefault="00B02559" w:rsidP="00B0255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2000  </w:t>
                  </w:r>
                </w:p>
              </w:tc>
            </w:tr>
            <w:tr w:rsidR="00B02559" w:rsidRPr="007E3ED8" w14:paraId="4D690119" w14:textId="77777777" w:rsidTr="005560D8">
              <w:trPr>
                <w:trHeight w:val="236"/>
              </w:trPr>
              <w:tc>
                <w:tcPr>
                  <w:tcW w:w="3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52B224" w14:textId="78BDBFE1" w:rsidR="00B02559" w:rsidRPr="007E3ED8" w:rsidRDefault="00B02559" w:rsidP="00B02559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Мощность нагревательного элемента Отделение для обуви</w:t>
                  </w:r>
                  <w:r w:rsidR="00374160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,</w:t>
                  </w:r>
                  <w:r w:rsidR="00DC122D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="00374160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Вт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88BA8A" w14:textId="77213A0C" w:rsidR="00B02559" w:rsidRPr="007E3ED8" w:rsidRDefault="00B02559" w:rsidP="00B0255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1000  </w:t>
                  </w:r>
                </w:p>
              </w:tc>
            </w:tr>
            <w:tr w:rsidR="00B02559" w:rsidRPr="007E3ED8" w14:paraId="01393E95" w14:textId="77777777" w:rsidTr="00361417">
              <w:trPr>
                <w:trHeight w:val="236"/>
              </w:trPr>
              <w:tc>
                <w:tcPr>
                  <w:tcW w:w="3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5BF911" w14:textId="76525D2A" w:rsidR="00B02559" w:rsidRPr="007E3ED8" w:rsidRDefault="00B02559" w:rsidP="00B02559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Режимы работы Отделение для одежды 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6EEAF9" w14:textId="50CD143C" w:rsidR="00B02559" w:rsidRPr="007E3ED8" w:rsidRDefault="00B02559" w:rsidP="00FB2101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·   сушка без нагрева; ·   точное поддержание температуры 40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  <w:vertAlign w:val="superscript"/>
                    </w:rPr>
                    <w:t>0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; ·   точное поддержание температуры 60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  <w:vertAlign w:val="superscript"/>
                    </w:rPr>
                    <w:t>0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; 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 xml:space="preserve">·   режим охлаждения нагревательного элемента в течении 1 минуты при отключении </w:t>
                  </w:r>
                </w:p>
              </w:tc>
            </w:tr>
            <w:tr w:rsidR="00B02559" w:rsidRPr="007E3ED8" w14:paraId="2C8D5FF4" w14:textId="77777777" w:rsidTr="00361417">
              <w:trPr>
                <w:trHeight w:val="236"/>
              </w:trPr>
              <w:tc>
                <w:tcPr>
                  <w:tcW w:w="3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2291CE" w14:textId="668E24ED" w:rsidR="00B02559" w:rsidRPr="007E3ED8" w:rsidRDefault="00B02559" w:rsidP="00B02559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lastRenderedPageBreak/>
                    <w:t xml:space="preserve">Режимы работы Отделение для обуви 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486D4C" w14:textId="77777777" w:rsidR="00FB2101" w:rsidRDefault="00B02559" w:rsidP="00FB210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·   сушка без нагрева; ·   точное поддержание температуры 40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  <w:vertAlign w:val="superscript"/>
                    </w:rPr>
                    <w:t>0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; ·   режим охлаждения нагревательного элемента в </w:t>
                  </w:r>
                  <w:r w:rsidR="00FB2101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течении 1 минуты при отключении</w:t>
                  </w:r>
                </w:p>
                <w:p w14:paraId="25403DBE" w14:textId="2BF1A4B5" w:rsidR="00B02559" w:rsidRPr="007E3ED8" w:rsidRDefault="00FB2101" w:rsidP="00FB2101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·</w:t>
                  </w:r>
                  <w:r w:rsidR="00B02559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режим обеззараживания бактерицидной лампой; </w:t>
                  </w:r>
                </w:p>
              </w:tc>
            </w:tr>
            <w:tr w:rsidR="00B02559" w:rsidRPr="007E3ED8" w14:paraId="24519B6D" w14:textId="77777777" w:rsidTr="00361417">
              <w:trPr>
                <w:trHeight w:val="236"/>
              </w:trPr>
              <w:tc>
                <w:tcPr>
                  <w:tcW w:w="3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A6DF21" w14:textId="7D87E14B" w:rsidR="00B02559" w:rsidRPr="007E3ED8" w:rsidRDefault="00B02559" w:rsidP="00B02559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Таймер с фиксированной установкой автоматического отключения Отделение для одежды 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42E861" w14:textId="17C00784" w:rsidR="00FB2101" w:rsidRDefault="00FB2101" w:rsidP="00FB210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·</w:t>
                  </w:r>
                  <w:r w:rsidR="00B02559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Автоматическое отключение от 30 м</w:t>
                  </w:r>
                  <w:r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ин. до 8 часов, с шагом 30 мин:</w:t>
                  </w:r>
                </w:p>
                <w:p w14:paraId="0ACAE220" w14:textId="51E758B5" w:rsidR="00B02559" w:rsidRPr="007E3ED8" w:rsidRDefault="00B02559" w:rsidP="00FB2101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· ручное выключение (без таймера) </w:t>
                  </w:r>
                </w:p>
              </w:tc>
            </w:tr>
            <w:tr w:rsidR="00B02559" w:rsidRPr="007E3ED8" w14:paraId="5763E42C" w14:textId="77777777" w:rsidTr="00361417">
              <w:trPr>
                <w:trHeight w:val="236"/>
              </w:trPr>
              <w:tc>
                <w:tcPr>
                  <w:tcW w:w="3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0D3F65" w14:textId="4B42A579" w:rsidR="00B02559" w:rsidRPr="007E3ED8" w:rsidRDefault="00B02559" w:rsidP="00B02559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Таймер с фиксированной установкой автоматического отключения Отделение для обуви 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45D75E" w14:textId="1D879633" w:rsidR="00B02559" w:rsidRPr="007E3ED8" w:rsidRDefault="00FB2101" w:rsidP="00FB2101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·</w:t>
                  </w:r>
                  <w:r w:rsidR="00B02559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Автоматическое отключение от 30 </w:t>
                  </w:r>
                  <w:r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мин. до 8 часов, с шагом 30 мин:</w:t>
                  </w:r>
                  <w:r w:rsidR="00B02559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· ручное выключение (без таймера) </w:t>
                  </w:r>
                </w:p>
              </w:tc>
            </w:tr>
            <w:tr w:rsidR="00B02559" w:rsidRPr="007E3ED8" w14:paraId="71D3D181" w14:textId="77777777" w:rsidTr="00361417">
              <w:trPr>
                <w:trHeight w:val="236"/>
              </w:trPr>
              <w:tc>
                <w:tcPr>
                  <w:tcW w:w="3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356093" w14:textId="7576F868" w:rsidR="00B02559" w:rsidRPr="007E3ED8" w:rsidRDefault="00B02559" w:rsidP="00B02559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Защита от перегрева Отделение для одежды 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C6B327" w14:textId="7024A8D0" w:rsidR="00B02559" w:rsidRPr="007E3ED8" w:rsidRDefault="00B02559" w:rsidP="00B0255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термоплавкий предохранитель (без возврата в исходное положение) </w:t>
                  </w:r>
                </w:p>
              </w:tc>
            </w:tr>
            <w:tr w:rsidR="00B02559" w:rsidRPr="007E3ED8" w14:paraId="42FCBAD1" w14:textId="77777777" w:rsidTr="00361417">
              <w:trPr>
                <w:trHeight w:val="236"/>
              </w:trPr>
              <w:tc>
                <w:tcPr>
                  <w:tcW w:w="3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19491B" w14:textId="496D174B" w:rsidR="00B02559" w:rsidRPr="007E3ED8" w:rsidRDefault="00B02559" w:rsidP="00B02559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Защита от перегрева Отделение для обуви 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168BC3" w14:textId="79236917" w:rsidR="00B02559" w:rsidRPr="007E3ED8" w:rsidRDefault="00B02559" w:rsidP="00B0255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термоплавкий предохранитель (без возврата в исходное положение) </w:t>
                  </w:r>
                </w:p>
              </w:tc>
            </w:tr>
            <w:tr w:rsidR="00B02559" w:rsidRPr="007E3ED8" w14:paraId="43FE0378" w14:textId="77777777" w:rsidTr="00361417">
              <w:trPr>
                <w:trHeight w:val="236"/>
              </w:trPr>
              <w:tc>
                <w:tcPr>
                  <w:tcW w:w="3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97AAE1" w14:textId="227717A5" w:rsidR="00B02559" w:rsidRPr="007E3ED8" w:rsidRDefault="00B02559" w:rsidP="00B02559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Масса нетто</w:t>
                  </w:r>
                  <w:r w:rsidR="00374160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,</w:t>
                  </w:r>
                  <w:r w:rsidR="00DC122D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  <w:r w:rsidR="00374160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кг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837A76" w14:textId="5307A773" w:rsidR="00B02559" w:rsidRPr="007E3ED8" w:rsidRDefault="00DC122D" w:rsidP="00B0255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shd w:val="clear" w:color="auto" w:fill="FFFFFF"/>
                    </w:rPr>
                  </w:pP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Не более </w:t>
                  </w:r>
                  <w:r w:rsidR="00B02559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13</w:t>
                  </w:r>
                  <w:r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5</w:t>
                  </w:r>
                  <w:r w:rsidR="00B02559" w:rsidRPr="007E3ED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335CB6D1" w14:textId="77777777" w:rsidR="000C78F2" w:rsidRPr="007E3ED8" w:rsidRDefault="000C78F2" w:rsidP="000C78F2">
            <w:pPr>
              <w:pStyle w:val="Heading20"/>
              <w:keepNext/>
              <w:keepLines/>
              <w:shd w:val="clear" w:color="auto" w:fill="auto"/>
              <w:tabs>
                <w:tab w:val="left" w:pos="327"/>
              </w:tabs>
              <w:spacing w:line="280" w:lineRule="exact"/>
              <w:ind w:firstLine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78F2" w:rsidRPr="007E3ED8" w14:paraId="7E13627A" w14:textId="77777777" w:rsidTr="000C78F2">
        <w:trPr>
          <w:trHeight w:val="170"/>
          <w:jc w:val="center"/>
        </w:trPr>
        <w:tc>
          <w:tcPr>
            <w:tcW w:w="694" w:type="dxa"/>
          </w:tcPr>
          <w:p w14:paraId="15373E9E" w14:textId="77777777" w:rsidR="000C78F2" w:rsidRPr="007E3ED8" w:rsidRDefault="000C78F2" w:rsidP="000C78F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lastRenderedPageBreak/>
              <w:t>8</w:t>
            </w:r>
          </w:p>
        </w:tc>
        <w:tc>
          <w:tcPr>
            <w:tcW w:w="2221" w:type="dxa"/>
          </w:tcPr>
          <w:p w14:paraId="0369E036" w14:textId="77777777" w:rsidR="000C78F2" w:rsidRPr="007E3ED8" w:rsidRDefault="000C78F2" w:rsidP="000C78F2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t>Требования к упаковке, транспортировке товара</w:t>
            </w:r>
          </w:p>
        </w:tc>
        <w:tc>
          <w:tcPr>
            <w:tcW w:w="7286" w:type="dxa"/>
            <w:vAlign w:val="center"/>
          </w:tcPr>
          <w:p w14:paraId="0FCB1C8F" w14:textId="12CC5949" w:rsidR="000C78F2" w:rsidRPr="007E3ED8" w:rsidRDefault="000C78F2" w:rsidP="00DE1B2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hAnsi="Tahoma" w:cs="Tahoma"/>
                <w:sz w:val="20"/>
                <w:szCs w:val="20"/>
              </w:rPr>
              <w:t xml:space="preserve">Товар должен поставляться в заводской упаковке. Тара и упаковка должны гарантировать целостность и сохранность Товара от различного рода повреждений и коррозий при перевозке, с учетом нескольких перегрузок в пути, а также длительного хранения. </w:t>
            </w:r>
          </w:p>
        </w:tc>
      </w:tr>
      <w:tr w:rsidR="000C78F2" w:rsidRPr="007E3ED8" w14:paraId="0AB86FE8" w14:textId="77777777" w:rsidTr="000C78F2">
        <w:trPr>
          <w:trHeight w:val="170"/>
          <w:jc w:val="center"/>
        </w:trPr>
        <w:tc>
          <w:tcPr>
            <w:tcW w:w="694" w:type="dxa"/>
          </w:tcPr>
          <w:p w14:paraId="48B5DBEE" w14:textId="77777777" w:rsidR="000C78F2" w:rsidRPr="007E3ED8" w:rsidRDefault="000C78F2" w:rsidP="000C78F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221" w:type="dxa"/>
          </w:tcPr>
          <w:p w14:paraId="03C30BD0" w14:textId="77777777" w:rsidR="000C78F2" w:rsidRPr="007E3ED8" w:rsidRDefault="000C78F2" w:rsidP="000C78F2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t>Требование к качеству, безопасности поставляемого товара</w:t>
            </w:r>
          </w:p>
        </w:tc>
        <w:tc>
          <w:tcPr>
            <w:tcW w:w="7286" w:type="dxa"/>
            <w:vAlign w:val="center"/>
          </w:tcPr>
          <w:p w14:paraId="6CA8CF93" w14:textId="77777777" w:rsidR="000C78F2" w:rsidRPr="007E3ED8" w:rsidRDefault="000C78F2" w:rsidP="000C78F2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Поставляемый Товар должен соответствовать требованиям по качеству (ст. 469 и ст. 721 Гражданского кодекса РФ; законодательство о техническом регулировании). </w:t>
            </w:r>
          </w:p>
          <w:p w14:paraId="23303044" w14:textId="77777777" w:rsidR="000C78F2" w:rsidRPr="007E3ED8" w:rsidRDefault="00D84E21" w:rsidP="00D84E21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hAnsi="Tahoma" w:cs="Tahoma"/>
                <w:sz w:val="20"/>
                <w:szCs w:val="20"/>
                <w:lang w:eastAsia="x-none"/>
              </w:rPr>
              <w:t>Поставляемый</w:t>
            </w:r>
            <w:r w:rsidR="000C78F2" w:rsidRPr="007E3ED8">
              <w:rPr>
                <w:rFonts w:ascii="Tahoma" w:hAnsi="Tahoma" w:cs="Tahoma"/>
                <w:sz w:val="20"/>
                <w:szCs w:val="20"/>
                <w:lang w:eastAsia="x-none"/>
              </w:rPr>
              <w:t xml:space="preserve"> </w:t>
            </w:r>
            <w:r w:rsidRPr="007E3ED8">
              <w:rPr>
                <w:rFonts w:ascii="Tahoma" w:hAnsi="Tahoma" w:cs="Tahoma"/>
                <w:sz w:val="20"/>
                <w:szCs w:val="20"/>
                <w:lang w:eastAsia="x-none"/>
              </w:rPr>
              <w:t>Товар должен быть новым</w:t>
            </w:r>
            <w:r w:rsidR="000C78F2" w:rsidRPr="007E3ED8">
              <w:rPr>
                <w:rFonts w:ascii="Tahoma" w:hAnsi="Tahoma" w:cs="Tahoma"/>
                <w:sz w:val="20"/>
                <w:szCs w:val="20"/>
                <w:lang w:eastAsia="x-none"/>
              </w:rPr>
              <w:t xml:space="preserve"> или со складского хранения</w:t>
            </w:r>
            <w:r w:rsidR="000C78F2" w:rsidRPr="007E3ED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(ранее не находившимся в использовании у Поставщик</w:t>
            </w:r>
            <w:r w:rsidR="007F3C3D" w:rsidRPr="007E3ED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</w:t>
            </w:r>
            <w:r w:rsidR="000C78F2" w:rsidRPr="007E3ED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третьих лиц), не должен находиться в залоге, под арестом или иным обременением. Товар не должен иметь дефектов, должен быть упакован с указанием артикула, в соответствии с сопроводительной технической документацией.</w:t>
            </w:r>
          </w:p>
        </w:tc>
      </w:tr>
      <w:tr w:rsidR="000C78F2" w:rsidRPr="007E3ED8" w14:paraId="20A92DAC" w14:textId="77777777" w:rsidTr="000C78F2">
        <w:trPr>
          <w:trHeight w:val="170"/>
          <w:jc w:val="center"/>
        </w:trPr>
        <w:tc>
          <w:tcPr>
            <w:tcW w:w="694" w:type="dxa"/>
          </w:tcPr>
          <w:p w14:paraId="60A9CA88" w14:textId="77777777" w:rsidR="000C78F2" w:rsidRPr="007E3ED8" w:rsidRDefault="000C78F2" w:rsidP="000C78F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221" w:type="dxa"/>
          </w:tcPr>
          <w:p w14:paraId="6CCBA689" w14:textId="77777777" w:rsidR="000C78F2" w:rsidRPr="007E3ED8" w:rsidRDefault="000C78F2" w:rsidP="000C78F2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t>Гарантийные, постгарантийные обязательства</w:t>
            </w:r>
          </w:p>
        </w:tc>
        <w:tc>
          <w:tcPr>
            <w:tcW w:w="7286" w:type="dxa"/>
            <w:vAlign w:val="center"/>
          </w:tcPr>
          <w:p w14:paraId="5BC0BB85" w14:textId="77777777" w:rsidR="000C78F2" w:rsidRPr="007E3ED8" w:rsidRDefault="000C78F2" w:rsidP="000C78F2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E3ED8">
              <w:rPr>
                <w:rFonts w:ascii="Tahoma" w:hAnsi="Tahoma" w:cs="Tahoma"/>
                <w:sz w:val="20"/>
                <w:szCs w:val="20"/>
              </w:rPr>
              <w:t>Поставщик гарантирует качество Товара в соответствии с требованиями настоящего технического задания.</w:t>
            </w:r>
          </w:p>
          <w:p w14:paraId="0BE6D0EF" w14:textId="52FEC3F6" w:rsidR="000C78F2" w:rsidRPr="007E3ED8" w:rsidRDefault="000C78F2" w:rsidP="000C78F2">
            <w:pPr>
              <w:suppressAutoHyphens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E3ED8">
              <w:rPr>
                <w:rFonts w:ascii="Tahoma" w:hAnsi="Tahoma" w:cs="Tahoma"/>
                <w:sz w:val="20"/>
                <w:szCs w:val="20"/>
              </w:rPr>
              <w:t xml:space="preserve">Гарантийный срок эксплуатации поставляемого Товара – не менее 12 месяцев </w:t>
            </w:r>
            <w:r w:rsidR="005A7ED1">
              <w:rPr>
                <w:rFonts w:ascii="Tahoma" w:hAnsi="Tahoma" w:cs="Tahoma"/>
                <w:sz w:val="20"/>
                <w:szCs w:val="20"/>
              </w:rPr>
              <w:t xml:space="preserve">с </w:t>
            </w:r>
            <w:r w:rsidR="005A7ED1" w:rsidRPr="005A7ED1">
              <w:rPr>
                <w:rFonts w:ascii="Tahoma" w:hAnsi="Tahoma" w:cs="Tahoma"/>
                <w:sz w:val="20"/>
                <w:szCs w:val="20"/>
              </w:rPr>
              <w:t>момента приемки Товара Покупателем</w:t>
            </w:r>
            <w:r w:rsidRPr="007E3ED8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0EA1EB7" w14:textId="77777777" w:rsidR="000C78F2" w:rsidRPr="007E3ED8" w:rsidRDefault="000C78F2" w:rsidP="000C78F2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hAnsi="Tahoma" w:cs="Tahoma"/>
                <w:sz w:val="20"/>
                <w:szCs w:val="20"/>
              </w:rPr>
              <w:t>В период действия гарантии Поставщик гарантирует замену за свой счет поставляемых ТМЦ, при выявлении заводских дефектов.</w:t>
            </w:r>
          </w:p>
        </w:tc>
      </w:tr>
      <w:tr w:rsidR="000C78F2" w:rsidRPr="007E3ED8" w14:paraId="42DEFC5B" w14:textId="77777777" w:rsidTr="002F6440">
        <w:trPr>
          <w:trHeight w:val="1410"/>
          <w:jc w:val="center"/>
        </w:trPr>
        <w:tc>
          <w:tcPr>
            <w:tcW w:w="694" w:type="dxa"/>
          </w:tcPr>
          <w:p w14:paraId="1549D523" w14:textId="77777777" w:rsidR="000C78F2" w:rsidRPr="007E3ED8" w:rsidRDefault="000C78F2" w:rsidP="000C78F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221" w:type="dxa"/>
          </w:tcPr>
          <w:p w14:paraId="4C82554A" w14:textId="77777777" w:rsidR="000C78F2" w:rsidRPr="007E3ED8" w:rsidRDefault="000C78F2" w:rsidP="000C78F2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b/>
                <w:iCs/>
                <w:color w:val="000000" w:themeColor="text1"/>
                <w:sz w:val="20"/>
                <w:szCs w:val="20"/>
              </w:rPr>
              <w:t>Требование к документации, передаваемой вместе с товаром</w:t>
            </w:r>
          </w:p>
        </w:tc>
        <w:tc>
          <w:tcPr>
            <w:tcW w:w="7286" w:type="dxa"/>
            <w:vAlign w:val="center"/>
          </w:tcPr>
          <w:p w14:paraId="3F0ECCDA" w14:textId="77777777" w:rsidR="00D2541B" w:rsidRPr="007E3ED8" w:rsidRDefault="000C78F2" w:rsidP="00D2541B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>При передаче Товара Поставщик обязан предоставить Заказчику</w:t>
            </w:r>
            <w:r w:rsidR="00D2541B" w:rsidRPr="007E3ED8"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>:</w:t>
            </w:r>
          </w:p>
          <w:p w14:paraId="35D5A049" w14:textId="5A86AF7E" w:rsidR="00D2541B" w:rsidRPr="007E3ED8" w:rsidRDefault="00D2541B" w:rsidP="00D2541B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E3ED8">
              <w:rPr>
                <w:rFonts w:ascii="Tahoma" w:hAnsi="Tahoma" w:cs="Tahoma"/>
                <w:sz w:val="20"/>
                <w:szCs w:val="20"/>
              </w:rPr>
              <w:t>-</w:t>
            </w:r>
            <w:r w:rsidR="00EA249C">
              <w:rPr>
                <w:rFonts w:ascii="Tahoma" w:hAnsi="Tahoma" w:cs="Tahoma"/>
                <w:sz w:val="20"/>
                <w:szCs w:val="20"/>
              </w:rPr>
              <w:t>п</w:t>
            </w:r>
            <w:r w:rsidRPr="007E3ED8">
              <w:rPr>
                <w:rFonts w:ascii="Tahoma" w:hAnsi="Tahoma" w:cs="Tahoma"/>
                <w:sz w:val="20"/>
                <w:szCs w:val="20"/>
              </w:rPr>
              <w:t>аспорт;</w:t>
            </w:r>
          </w:p>
          <w:p w14:paraId="5F72E93C" w14:textId="77777777" w:rsidR="00D2541B" w:rsidRPr="007E3ED8" w:rsidRDefault="00D2541B" w:rsidP="00D2541B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E3ED8">
              <w:rPr>
                <w:rFonts w:ascii="Tahoma" w:hAnsi="Tahoma" w:cs="Tahoma"/>
                <w:sz w:val="20"/>
                <w:szCs w:val="20"/>
              </w:rPr>
              <w:t xml:space="preserve">-сертификаты соответствия, гарантирующие качество поставляемого товара; </w:t>
            </w:r>
          </w:p>
          <w:p w14:paraId="566A7F08" w14:textId="43C67C03" w:rsidR="000C78F2" w:rsidRPr="007E3ED8" w:rsidRDefault="00EA249C" w:rsidP="000C78F2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-инструкцию по эксплуатации</w:t>
            </w:r>
          </w:p>
          <w:p w14:paraId="4E9846BF" w14:textId="7E8C2480" w:rsidR="000C78F2" w:rsidRPr="007E3ED8" w:rsidRDefault="000C78F2" w:rsidP="000151CE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</w:pPr>
            <w:r w:rsidRPr="007E3ED8"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>Документация должна быть предоставлена на русском языке, либо иметь перевод на русск</w:t>
            </w:r>
            <w:r w:rsidR="000151CE"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>ий</w:t>
            </w:r>
            <w:r w:rsidRPr="007E3ED8"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 xml:space="preserve"> язык.</w:t>
            </w:r>
          </w:p>
        </w:tc>
      </w:tr>
    </w:tbl>
    <w:p w14:paraId="41C671A8" w14:textId="77777777" w:rsidR="00BB3299" w:rsidRPr="007E3ED8" w:rsidRDefault="00BB3299" w:rsidP="001D4682">
      <w:pPr>
        <w:rPr>
          <w:rFonts w:ascii="Tahoma" w:hAnsi="Tahoma" w:cs="Tahoma"/>
          <w:sz w:val="20"/>
          <w:szCs w:val="20"/>
        </w:rPr>
      </w:pPr>
    </w:p>
    <w:sectPr w:rsidR="00BB3299" w:rsidRPr="007E3ED8" w:rsidSect="002F6440">
      <w:pgSz w:w="11906" w:h="16838"/>
      <w:pgMar w:top="720" w:right="720" w:bottom="42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66EE7"/>
    <w:multiLevelType w:val="hybridMultilevel"/>
    <w:tmpl w:val="71EA7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676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3C175E"/>
    <w:multiLevelType w:val="multilevel"/>
    <w:tmpl w:val="502AB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4B5AB4"/>
    <w:multiLevelType w:val="hybridMultilevel"/>
    <w:tmpl w:val="FA926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A73D1"/>
    <w:multiLevelType w:val="hybridMultilevel"/>
    <w:tmpl w:val="F6E68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D33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5143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EE5817"/>
    <w:multiLevelType w:val="hybridMultilevel"/>
    <w:tmpl w:val="26F6F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000BBA"/>
    <w:multiLevelType w:val="hybridMultilevel"/>
    <w:tmpl w:val="05C0F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265B2"/>
    <w:multiLevelType w:val="hybridMultilevel"/>
    <w:tmpl w:val="6F1CF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12005"/>
    <w:multiLevelType w:val="hybridMultilevel"/>
    <w:tmpl w:val="09C887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DB6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F215F14"/>
    <w:multiLevelType w:val="hybridMultilevel"/>
    <w:tmpl w:val="AEE4F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07AE2"/>
    <w:multiLevelType w:val="multilevel"/>
    <w:tmpl w:val="49A49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53A698C"/>
    <w:multiLevelType w:val="multilevel"/>
    <w:tmpl w:val="195E7D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A274E05"/>
    <w:multiLevelType w:val="hybridMultilevel"/>
    <w:tmpl w:val="A01CF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A65BB4"/>
    <w:multiLevelType w:val="hybridMultilevel"/>
    <w:tmpl w:val="51C8B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D82A5D"/>
    <w:multiLevelType w:val="hybridMultilevel"/>
    <w:tmpl w:val="12E06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4F6F6A"/>
    <w:multiLevelType w:val="multilevel"/>
    <w:tmpl w:val="641AD0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EB51165"/>
    <w:multiLevelType w:val="hybridMultilevel"/>
    <w:tmpl w:val="0C381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D05D80"/>
    <w:multiLevelType w:val="multilevel"/>
    <w:tmpl w:val="0400CF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51236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76673D0"/>
    <w:multiLevelType w:val="multilevel"/>
    <w:tmpl w:val="85AA66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BD9318C"/>
    <w:multiLevelType w:val="hybridMultilevel"/>
    <w:tmpl w:val="53484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2150D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6275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5EE6FB4"/>
    <w:multiLevelType w:val="hybridMultilevel"/>
    <w:tmpl w:val="C6D44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3234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A8A54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B221051"/>
    <w:multiLevelType w:val="hybridMultilevel"/>
    <w:tmpl w:val="2A847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454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F3F75E4"/>
    <w:multiLevelType w:val="multilevel"/>
    <w:tmpl w:val="6C382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18C3C22"/>
    <w:multiLevelType w:val="hybridMultilevel"/>
    <w:tmpl w:val="ED2C7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8876E6"/>
    <w:multiLevelType w:val="hybridMultilevel"/>
    <w:tmpl w:val="5CCEA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5C48F0"/>
    <w:multiLevelType w:val="hybridMultilevel"/>
    <w:tmpl w:val="DC064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9C24AB"/>
    <w:multiLevelType w:val="hybridMultilevel"/>
    <w:tmpl w:val="D868CB0E"/>
    <w:lvl w:ilvl="0" w:tplc="D00855D8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37029C"/>
    <w:multiLevelType w:val="hybridMultilevel"/>
    <w:tmpl w:val="9E4E9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3B526F"/>
    <w:multiLevelType w:val="multilevel"/>
    <w:tmpl w:val="7882A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5E34D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072009"/>
    <w:multiLevelType w:val="hybridMultilevel"/>
    <w:tmpl w:val="4724BB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EC68F7"/>
    <w:multiLevelType w:val="hybridMultilevel"/>
    <w:tmpl w:val="27EE2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146DB2"/>
    <w:multiLevelType w:val="hybridMultilevel"/>
    <w:tmpl w:val="07AEF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32"/>
  </w:num>
  <w:num w:numId="4">
    <w:abstractNumId w:val="26"/>
  </w:num>
  <w:num w:numId="5">
    <w:abstractNumId w:val="10"/>
  </w:num>
  <w:num w:numId="6">
    <w:abstractNumId w:val="0"/>
  </w:num>
  <w:num w:numId="7">
    <w:abstractNumId w:val="19"/>
  </w:num>
  <w:num w:numId="8">
    <w:abstractNumId w:val="40"/>
  </w:num>
  <w:num w:numId="9">
    <w:abstractNumId w:val="16"/>
  </w:num>
  <w:num w:numId="10">
    <w:abstractNumId w:val="39"/>
  </w:num>
  <w:num w:numId="11">
    <w:abstractNumId w:val="6"/>
  </w:num>
  <w:num w:numId="12">
    <w:abstractNumId w:val="14"/>
  </w:num>
  <w:num w:numId="13">
    <w:abstractNumId w:val="1"/>
  </w:num>
  <w:num w:numId="14">
    <w:abstractNumId w:val="28"/>
  </w:num>
  <w:num w:numId="15">
    <w:abstractNumId w:val="29"/>
  </w:num>
  <w:num w:numId="16">
    <w:abstractNumId w:val="25"/>
  </w:num>
  <w:num w:numId="17">
    <w:abstractNumId w:val="24"/>
  </w:num>
  <w:num w:numId="18">
    <w:abstractNumId w:val="13"/>
  </w:num>
  <w:num w:numId="19">
    <w:abstractNumId w:val="20"/>
  </w:num>
  <w:num w:numId="20">
    <w:abstractNumId w:val="5"/>
  </w:num>
  <w:num w:numId="21">
    <w:abstractNumId w:val="30"/>
  </w:num>
  <w:num w:numId="22">
    <w:abstractNumId w:val="22"/>
  </w:num>
  <w:num w:numId="23">
    <w:abstractNumId w:val="18"/>
  </w:num>
  <w:num w:numId="24">
    <w:abstractNumId w:val="21"/>
  </w:num>
  <w:num w:numId="25">
    <w:abstractNumId w:val="27"/>
  </w:num>
  <w:num w:numId="26">
    <w:abstractNumId w:val="37"/>
  </w:num>
  <w:num w:numId="27">
    <w:abstractNumId w:val="31"/>
  </w:num>
  <w:num w:numId="28">
    <w:abstractNumId w:val="11"/>
  </w:num>
  <w:num w:numId="29">
    <w:abstractNumId w:val="38"/>
  </w:num>
  <w:num w:numId="30">
    <w:abstractNumId w:val="34"/>
  </w:num>
  <w:num w:numId="31">
    <w:abstractNumId w:val="41"/>
  </w:num>
  <w:num w:numId="32">
    <w:abstractNumId w:val="36"/>
  </w:num>
  <w:num w:numId="33">
    <w:abstractNumId w:val="3"/>
  </w:num>
  <w:num w:numId="34">
    <w:abstractNumId w:val="15"/>
  </w:num>
  <w:num w:numId="35">
    <w:abstractNumId w:val="4"/>
  </w:num>
  <w:num w:numId="36">
    <w:abstractNumId w:val="17"/>
  </w:num>
  <w:num w:numId="37">
    <w:abstractNumId w:val="33"/>
  </w:num>
  <w:num w:numId="38">
    <w:abstractNumId w:val="12"/>
  </w:num>
  <w:num w:numId="39">
    <w:abstractNumId w:val="8"/>
  </w:num>
  <w:num w:numId="40">
    <w:abstractNumId w:val="9"/>
  </w:num>
  <w:num w:numId="41">
    <w:abstractNumId w:val="2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4C6"/>
    <w:rsid w:val="00012553"/>
    <w:rsid w:val="00012FC9"/>
    <w:rsid w:val="0001357D"/>
    <w:rsid w:val="000137AD"/>
    <w:rsid w:val="00013EFE"/>
    <w:rsid w:val="000151CE"/>
    <w:rsid w:val="00045D85"/>
    <w:rsid w:val="000549B3"/>
    <w:rsid w:val="00060A43"/>
    <w:rsid w:val="00061D28"/>
    <w:rsid w:val="0006248F"/>
    <w:rsid w:val="00070D22"/>
    <w:rsid w:val="000A2F38"/>
    <w:rsid w:val="000A44F7"/>
    <w:rsid w:val="000A632A"/>
    <w:rsid w:val="000A6420"/>
    <w:rsid w:val="000C3EFE"/>
    <w:rsid w:val="000C5FCD"/>
    <w:rsid w:val="000C78F2"/>
    <w:rsid w:val="000D0101"/>
    <w:rsid w:val="000D04BE"/>
    <w:rsid w:val="000D1924"/>
    <w:rsid w:val="000D1E32"/>
    <w:rsid w:val="000D5597"/>
    <w:rsid w:val="000E789E"/>
    <w:rsid w:val="000F3053"/>
    <w:rsid w:val="000F3D08"/>
    <w:rsid w:val="0010143C"/>
    <w:rsid w:val="00102FFB"/>
    <w:rsid w:val="00121519"/>
    <w:rsid w:val="00130774"/>
    <w:rsid w:val="00136BB5"/>
    <w:rsid w:val="001414C6"/>
    <w:rsid w:val="00150D77"/>
    <w:rsid w:val="0017477B"/>
    <w:rsid w:val="00177EF3"/>
    <w:rsid w:val="00194241"/>
    <w:rsid w:val="001B75E6"/>
    <w:rsid w:val="001C2840"/>
    <w:rsid w:val="001C3AAC"/>
    <w:rsid w:val="001D4682"/>
    <w:rsid w:val="001E1730"/>
    <w:rsid w:val="001F0082"/>
    <w:rsid w:val="001F3694"/>
    <w:rsid w:val="0020597A"/>
    <w:rsid w:val="00206F92"/>
    <w:rsid w:val="002077BE"/>
    <w:rsid w:val="0021033B"/>
    <w:rsid w:val="002168EA"/>
    <w:rsid w:val="0022106F"/>
    <w:rsid w:val="00234326"/>
    <w:rsid w:val="00245249"/>
    <w:rsid w:val="00252888"/>
    <w:rsid w:val="00260D0E"/>
    <w:rsid w:val="00262E73"/>
    <w:rsid w:val="00273DFD"/>
    <w:rsid w:val="0027465D"/>
    <w:rsid w:val="00292CF4"/>
    <w:rsid w:val="00295BFD"/>
    <w:rsid w:val="002A556F"/>
    <w:rsid w:val="002A6168"/>
    <w:rsid w:val="002C0E35"/>
    <w:rsid w:val="002C0F35"/>
    <w:rsid w:val="002D2E0D"/>
    <w:rsid w:val="002D5581"/>
    <w:rsid w:val="002D5977"/>
    <w:rsid w:val="002D626D"/>
    <w:rsid w:val="002E11FA"/>
    <w:rsid w:val="002E1E21"/>
    <w:rsid w:val="002E764D"/>
    <w:rsid w:val="002F120E"/>
    <w:rsid w:val="002F6440"/>
    <w:rsid w:val="00312546"/>
    <w:rsid w:val="003507F9"/>
    <w:rsid w:val="00374160"/>
    <w:rsid w:val="003924A5"/>
    <w:rsid w:val="00394312"/>
    <w:rsid w:val="003A2DF6"/>
    <w:rsid w:val="003B0523"/>
    <w:rsid w:val="003B46D3"/>
    <w:rsid w:val="003C06BE"/>
    <w:rsid w:val="003C5786"/>
    <w:rsid w:val="003C5D3F"/>
    <w:rsid w:val="003E44F8"/>
    <w:rsid w:val="003F1430"/>
    <w:rsid w:val="003F2856"/>
    <w:rsid w:val="003F7859"/>
    <w:rsid w:val="00404DD9"/>
    <w:rsid w:val="0040528C"/>
    <w:rsid w:val="004057F5"/>
    <w:rsid w:val="00406DCA"/>
    <w:rsid w:val="0042048B"/>
    <w:rsid w:val="00420F5B"/>
    <w:rsid w:val="00422CBD"/>
    <w:rsid w:val="00444502"/>
    <w:rsid w:val="0045306D"/>
    <w:rsid w:val="00465C6F"/>
    <w:rsid w:val="00481D22"/>
    <w:rsid w:val="00484C67"/>
    <w:rsid w:val="004A0532"/>
    <w:rsid w:val="004B52CC"/>
    <w:rsid w:val="004C0A09"/>
    <w:rsid w:val="004D6574"/>
    <w:rsid w:val="004E021C"/>
    <w:rsid w:val="004E4A14"/>
    <w:rsid w:val="004E52DD"/>
    <w:rsid w:val="004F0843"/>
    <w:rsid w:val="004F5FA8"/>
    <w:rsid w:val="00500A9D"/>
    <w:rsid w:val="00501668"/>
    <w:rsid w:val="00512036"/>
    <w:rsid w:val="0051246F"/>
    <w:rsid w:val="00532B34"/>
    <w:rsid w:val="0053553B"/>
    <w:rsid w:val="00545564"/>
    <w:rsid w:val="00545AED"/>
    <w:rsid w:val="00545C4C"/>
    <w:rsid w:val="00547C12"/>
    <w:rsid w:val="005502AB"/>
    <w:rsid w:val="00556411"/>
    <w:rsid w:val="00556BC3"/>
    <w:rsid w:val="00577053"/>
    <w:rsid w:val="00580B82"/>
    <w:rsid w:val="005814D7"/>
    <w:rsid w:val="0058593C"/>
    <w:rsid w:val="00586376"/>
    <w:rsid w:val="00595EE0"/>
    <w:rsid w:val="005A20F6"/>
    <w:rsid w:val="005A7ED1"/>
    <w:rsid w:val="005B61CE"/>
    <w:rsid w:val="005B7DF1"/>
    <w:rsid w:val="005C68C0"/>
    <w:rsid w:val="005D0C48"/>
    <w:rsid w:val="005D5A3F"/>
    <w:rsid w:val="005E068A"/>
    <w:rsid w:val="00600ABA"/>
    <w:rsid w:val="00612550"/>
    <w:rsid w:val="0061664E"/>
    <w:rsid w:val="00626B88"/>
    <w:rsid w:val="0063101F"/>
    <w:rsid w:val="006455F9"/>
    <w:rsid w:val="00646D7D"/>
    <w:rsid w:val="00651B12"/>
    <w:rsid w:val="00653AC4"/>
    <w:rsid w:val="00654C3F"/>
    <w:rsid w:val="00657C38"/>
    <w:rsid w:val="0067632F"/>
    <w:rsid w:val="00676714"/>
    <w:rsid w:val="006821FB"/>
    <w:rsid w:val="006969EA"/>
    <w:rsid w:val="006A65AF"/>
    <w:rsid w:val="006B207A"/>
    <w:rsid w:val="006B2B0E"/>
    <w:rsid w:val="006C084A"/>
    <w:rsid w:val="006C4714"/>
    <w:rsid w:val="006C518A"/>
    <w:rsid w:val="006D3832"/>
    <w:rsid w:val="006F26C3"/>
    <w:rsid w:val="006F3F41"/>
    <w:rsid w:val="006F4F9F"/>
    <w:rsid w:val="006F59E0"/>
    <w:rsid w:val="006F6A29"/>
    <w:rsid w:val="007047C2"/>
    <w:rsid w:val="00715914"/>
    <w:rsid w:val="00716958"/>
    <w:rsid w:val="007317F7"/>
    <w:rsid w:val="00742DE6"/>
    <w:rsid w:val="0075001B"/>
    <w:rsid w:val="007702BE"/>
    <w:rsid w:val="0079280F"/>
    <w:rsid w:val="00796918"/>
    <w:rsid w:val="007A638F"/>
    <w:rsid w:val="007A7D7B"/>
    <w:rsid w:val="007C0ADE"/>
    <w:rsid w:val="007C4458"/>
    <w:rsid w:val="007C5480"/>
    <w:rsid w:val="007E3ED8"/>
    <w:rsid w:val="007F3C3D"/>
    <w:rsid w:val="00817CB1"/>
    <w:rsid w:val="00825067"/>
    <w:rsid w:val="0086260A"/>
    <w:rsid w:val="008629F3"/>
    <w:rsid w:val="00864BF4"/>
    <w:rsid w:val="008700D4"/>
    <w:rsid w:val="008727BF"/>
    <w:rsid w:val="00880813"/>
    <w:rsid w:val="00897DFA"/>
    <w:rsid w:val="008A0E05"/>
    <w:rsid w:val="008B664B"/>
    <w:rsid w:val="008C2699"/>
    <w:rsid w:val="008C442A"/>
    <w:rsid w:val="008D0BDA"/>
    <w:rsid w:val="008D5125"/>
    <w:rsid w:val="008D60D2"/>
    <w:rsid w:val="008D6D4A"/>
    <w:rsid w:val="008E2E76"/>
    <w:rsid w:val="008E5993"/>
    <w:rsid w:val="00904530"/>
    <w:rsid w:val="00904B41"/>
    <w:rsid w:val="00905DE4"/>
    <w:rsid w:val="00943BD6"/>
    <w:rsid w:val="00951AC3"/>
    <w:rsid w:val="00966028"/>
    <w:rsid w:val="009739A8"/>
    <w:rsid w:val="009804ED"/>
    <w:rsid w:val="00982148"/>
    <w:rsid w:val="0098488D"/>
    <w:rsid w:val="0099139D"/>
    <w:rsid w:val="009964DD"/>
    <w:rsid w:val="00997C0B"/>
    <w:rsid w:val="009B2F2F"/>
    <w:rsid w:val="009B373D"/>
    <w:rsid w:val="009B506D"/>
    <w:rsid w:val="009B6E92"/>
    <w:rsid w:val="009C43E2"/>
    <w:rsid w:val="009C4562"/>
    <w:rsid w:val="009C4D69"/>
    <w:rsid w:val="009D3494"/>
    <w:rsid w:val="009D5A91"/>
    <w:rsid w:val="009D5E00"/>
    <w:rsid w:val="009E07B2"/>
    <w:rsid w:val="009E4264"/>
    <w:rsid w:val="00A02A73"/>
    <w:rsid w:val="00A21AB1"/>
    <w:rsid w:val="00A31A96"/>
    <w:rsid w:val="00A33937"/>
    <w:rsid w:val="00A438FD"/>
    <w:rsid w:val="00A51474"/>
    <w:rsid w:val="00A6184F"/>
    <w:rsid w:val="00A664EA"/>
    <w:rsid w:val="00A66EB0"/>
    <w:rsid w:val="00A770F1"/>
    <w:rsid w:val="00AA08C8"/>
    <w:rsid w:val="00AA3682"/>
    <w:rsid w:val="00AB3A54"/>
    <w:rsid w:val="00AB744B"/>
    <w:rsid w:val="00AC1F6C"/>
    <w:rsid w:val="00AC7EBF"/>
    <w:rsid w:val="00AD0065"/>
    <w:rsid w:val="00AE52E1"/>
    <w:rsid w:val="00AF7FF1"/>
    <w:rsid w:val="00B02559"/>
    <w:rsid w:val="00B042E6"/>
    <w:rsid w:val="00B1086F"/>
    <w:rsid w:val="00B20AD9"/>
    <w:rsid w:val="00B30E32"/>
    <w:rsid w:val="00B433E4"/>
    <w:rsid w:val="00B5037B"/>
    <w:rsid w:val="00B536EF"/>
    <w:rsid w:val="00B56F6A"/>
    <w:rsid w:val="00B71C11"/>
    <w:rsid w:val="00B72D95"/>
    <w:rsid w:val="00B8254C"/>
    <w:rsid w:val="00B83290"/>
    <w:rsid w:val="00B83BB0"/>
    <w:rsid w:val="00BA43F9"/>
    <w:rsid w:val="00BB3299"/>
    <w:rsid w:val="00BB659F"/>
    <w:rsid w:val="00BC1820"/>
    <w:rsid w:val="00BC1D4B"/>
    <w:rsid w:val="00BC424D"/>
    <w:rsid w:val="00BD64F9"/>
    <w:rsid w:val="00BD7F3E"/>
    <w:rsid w:val="00BF250E"/>
    <w:rsid w:val="00BF5344"/>
    <w:rsid w:val="00BF5F34"/>
    <w:rsid w:val="00C0517B"/>
    <w:rsid w:val="00C26B58"/>
    <w:rsid w:val="00C2776E"/>
    <w:rsid w:val="00C34B7F"/>
    <w:rsid w:val="00C36DD0"/>
    <w:rsid w:val="00C47644"/>
    <w:rsid w:val="00C53578"/>
    <w:rsid w:val="00C6020B"/>
    <w:rsid w:val="00C64267"/>
    <w:rsid w:val="00C74696"/>
    <w:rsid w:val="00C75F86"/>
    <w:rsid w:val="00C801B3"/>
    <w:rsid w:val="00C86B27"/>
    <w:rsid w:val="00C87BD8"/>
    <w:rsid w:val="00C93B9A"/>
    <w:rsid w:val="00CA6C5F"/>
    <w:rsid w:val="00CB1731"/>
    <w:rsid w:val="00CC0C93"/>
    <w:rsid w:val="00CC0F76"/>
    <w:rsid w:val="00CC4842"/>
    <w:rsid w:val="00CC5C66"/>
    <w:rsid w:val="00CD310A"/>
    <w:rsid w:val="00CD35D9"/>
    <w:rsid w:val="00CD5062"/>
    <w:rsid w:val="00CD5774"/>
    <w:rsid w:val="00CD6D24"/>
    <w:rsid w:val="00D00614"/>
    <w:rsid w:val="00D061FD"/>
    <w:rsid w:val="00D06455"/>
    <w:rsid w:val="00D13D67"/>
    <w:rsid w:val="00D22F65"/>
    <w:rsid w:val="00D2541B"/>
    <w:rsid w:val="00D41791"/>
    <w:rsid w:val="00D45F67"/>
    <w:rsid w:val="00D478AB"/>
    <w:rsid w:val="00D610DE"/>
    <w:rsid w:val="00D74BD8"/>
    <w:rsid w:val="00D80E5A"/>
    <w:rsid w:val="00D80F0A"/>
    <w:rsid w:val="00D84E21"/>
    <w:rsid w:val="00D8626C"/>
    <w:rsid w:val="00D86E8C"/>
    <w:rsid w:val="00D9388D"/>
    <w:rsid w:val="00DA27A3"/>
    <w:rsid w:val="00DA387C"/>
    <w:rsid w:val="00DA566B"/>
    <w:rsid w:val="00DB3C4F"/>
    <w:rsid w:val="00DC122D"/>
    <w:rsid w:val="00DD6721"/>
    <w:rsid w:val="00DE1B29"/>
    <w:rsid w:val="00E10097"/>
    <w:rsid w:val="00E141FD"/>
    <w:rsid w:val="00E16237"/>
    <w:rsid w:val="00E201F0"/>
    <w:rsid w:val="00E216D7"/>
    <w:rsid w:val="00E23CBF"/>
    <w:rsid w:val="00E34259"/>
    <w:rsid w:val="00E40643"/>
    <w:rsid w:val="00E42A1C"/>
    <w:rsid w:val="00E478F1"/>
    <w:rsid w:val="00E51B18"/>
    <w:rsid w:val="00E53ACD"/>
    <w:rsid w:val="00E54B21"/>
    <w:rsid w:val="00E55525"/>
    <w:rsid w:val="00E61895"/>
    <w:rsid w:val="00E811B6"/>
    <w:rsid w:val="00E82107"/>
    <w:rsid w:val="00E845E5"/>
    <w:rsid w:val="00E94EDB"/>
    <w:rsid w:val="00E950A5"/>
    <w:rsid w:val="00EA197A"/>
    <w:rsid w:val="00EA249C"/>
    <w:rsid w:val="00EA7956"/>
    <w:rsid w:val="00EC64F4"/>
    <w:rsid w:val="00ED06CE"/>
    <w:rsid w:val="00ED3D92"/>
    <w:rsid w:val="00ED7D94"/>
    <w:rsid w:val="00EE0159"/>
    <w:rsid w:val="00EE6DE7"/>
    <w:rsid w:val="00F26D84"/>
    <w:rsid w:val="00F33567"/>
    <w:rsid w:val="00F53013"/>
    <w:rsid w:val="00F56DBF"/>
    <w:rsid w:val="00F605CB"/>
    <w:rsid w:val="00F653C8"/>
    <w:rsid w:val="00F67C74"/>
    <w:rsid w:val="00F7404A"/>
    <w:rsid w:val="00F76E61"/>
    <w:rsid w:val="00F90658"/>
    <w:rsid w:val="00F924E3"/>
    <w:rsid w:val="00F9777A"/>
    <w:rsid w:val="00FA2359"/>
    <w:rsid w:val="00FA2AE8"/>
    <w:rsid w:val="00FA2D8E"/>
    <w:rsid w:val="00FA58D5"/>
    <w:rsid w:val="00FA63EC"/>
    <w:rsid w:val="00FB2101"/>
    <w:rsid w:val="00FB5E91"/>
    <w:rsid w:val="00FC1505"/>
    <w:rsid w:val="00FD4324"/>
    <w:rsid w:val="00FE57CA"/>
    <w:rsid w:val="00FF1B0A"/>
    <w:rsid w:val="00FF3341"/>
    <w:rsid w:val="00FF3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6FF5D"/>
  <w15:docId w15:val="{97C48B9E-6927-464E-883D-A3ECC20A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kern w:val="20"/>
        <w:sz w:val="24"/>
        <w:szCs w:val="1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474"/>
  </w:style>
  <w:style w:type="paragraph" w:styleId="1">
    <w:name w:val="heading 1"/>
    <w:basedOn w:val="a"/>
    <w:link w:val="10"/>
    <w:uiPriority w:val="9"/>
    <w:qFormat/>
    <w:rsid w:val="009B506D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B506D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kern w:val="0"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78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able-Normal,RSHB_Table-Normal,List Paragraph"/>
    <w:basedOn w:val="a"/>
    <w:link w:val="a4"/>
    <w:uiPriority w:val="34"/>
    <w:qFormat/>
    <w:rsid w:val="00FA58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3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35D9"/>
    <w:rPr>
      <w:rFonts w:ascii="Tahoma" w:hAnsi="Tahoma" w:cs="Tahoma"/>
      <w:sz w:val="16"/>
      <w:szCs w:val="16"/>
    </w:rPr>
  </w:style>
  <w:style w:type="character" w:customStyle="1" w:styleId="11">
    <w:name w:val="Основной текст1"/>
    <w:basedOn w:val="a0"/>
    <w:rsid w:val="006F6A29"/>
    <w:rPr>
      <w:rFonts w:ascii="Batang" w:eastAsia="Batang" w:hAnsi="Batang" w:cs="Batang"/>
      <w:sz w:val="22"/>
      <w:szCs w:val="22"/>
      <w:u w:val="single"/>
      <w:shd w:val="clear" w:color="auto" w:fill="FFFFFF"/>
    </w:rPr>
  </w:style>
  <w:style w:type="character" w:styleId="a7">
    <w:name w:val="Hyperlink"/>
    <w:basedOn w:val="a0"/>
    <w:uiPriority w:val="99"/>
    <w:semiHidden/>
    <w:unhideWhenUsed/>
    <w:rsid w:val="00D4179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B506D"/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506D"/>
    <w:rPr>
      <w:rFonts w:eastAsia="Times New Roman"/>
      <w:b/>
      <w:bCs/>
      <w:color w:val="auto"/>
      <w:kern w:val="0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478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No Spacing"/>
    <w:basedOn w:val="a"/>
    <w:link w:val="a9"/>
    <w:uiPriority w:val="1"/>
    <w:qFormat/>
    <w:rsid w:val="00580B82"/>
    <w:pPr>
      <w:spacing w:after="0" w:line="240" w:lineRule="auto"/>
    </w:pPr>
    <w:rPr>
      <w:rFonts w:asciiTheme="minorHAnsi" w:hAnsiTheme="minorHAnsi" w:cstheme="minorBidi"/>
      <w:i/>
      <w:iCs/>
      <w:color w:val="auto"/>
      <w:kern w:val="0"/>
      <w:sz w:val="20"/>
      <w:szCs w:val="20"/>
      <w:lang w:val="en-US" w:bidi="en-US"/>
    </w:rPr>
  </w:style>
  <w:style w:type="table" w:styleId="aa">
    <w:name w:val="Table Grid"/>
    <w:basedOn w:val="a1"/>
    <w:uiPriority w:val="59"/>
    <w:rsid w:val="00CC5C66"/>
    <w:pPr>
      <w:spacing w:after="0" w:line="240" w:lineRule="auto"/>
    </w:pPr>
    <w:rPr>
      <w:rFonts w:asciiTheme="minorHAnsi" w:hAnsiTheme="minorHAnsi" w:cstheme="minorBidi"/>
      <w:color w:val="auto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7C5480"/>
    <w:pPr>
      <w:ind w:left="720"/>
    </w:pPr>
    <w:rPr>
      <w:rFonts w:ascii="Calibri" w:hAnsi="Calibri"/>
      <w:color w:val="auto"/>
      <w:kern w:val="0"/>
      <w:sz w:val="22"/>
      <w:szCs w:val="22"/>
    </w:rPr>
  </w:style>
  <w:style w:type="character" w:customStyle="1" w:styleId="a4">
    <w:name w:val="Абзац списка Знак"/>
    <w:aliases w:val="Table-Normal Знак,RSHB_Table-Normal Знак,List Paragraph Знак"/>
    <w:link w:val="a3"/>
    <w:uiPriority w:val="34"/>
    <w:locked/>
    <w:rsid w:val="000C78F2"/>
  </w:style>
  <w:style w:type="character" w:customStyle="1" w:styleId="a9">
    <w:name w:val="Без интервала Знак"/>
    <w:link w:val="a8"/>
    <w:uiPriority w:val="1"/>
    <w:rsid w:val="000C78F2"/>
    <w:rPr>
      <w:rFonts w:asciiTheme="minorHAnsi" w:hAnsiTheme="minorHAnsi" w:cstheme="minorBidi"/>
      <w:i/>
      <w:iCs/>
      <w:color w:val="auto"/>
      <w:kern w:val="0"/>
      <w:sz w:val="20"/>
      <w:szCs w:val="20"/>
      <w:lang w:val="en-US" w:bidi="en-US"/>
    </w:rPr>
  </w:style>
  <w:style w:type="character" w:customStyle="1" w:styleId="Heading2">
    <w:name w:val="Heading #2_"/>
    <w:basedOn w:val="a0"/>
    <w:link w:val="Heading20"/>
    <w:rsid w:val="000C78F2"/>
    <w:rPr>
      <w:rFonts w:ascii="Cambria" w:eastAsia="Cambria" w:hAnsi="Cambria" w:cs="Cambria"/>
      <w:spacing w:val="-10"/>
      <w:sz w:val="28"/>
      <w:szCs w:val="28"/>
      <w:shd w:val="clear" w:color="auto" w:fill="FFFFFF"/>
    </w:rPr>
  </w:style>
  <w:style w:type="character" w:customStyle="1" w:styleId="Bodytext2">
    <w:name w:val="Body text (2)"/>
    <w:basedOn w:val="a0"/>
    <w:rsid w:val="000C78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275pt">
    <w:name w:val="Body text (2) + 7.5 pt"/>
    <w:basedOn w:val="a0"/>
    <w:rsid w:val="000C78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Heading20">
    <w:name w:val="Heading #2"/>
    <w:basedOn w:val="a"/>
    <w:link w:val="Heading2"/>
    <w:rsid w:val="000C78F2"/>
    <w:pPr>
      <w:widowControl w:val="0"/>
      <w:shd w:val="clear" w:color="auto" w:fill="FFFFFF"/>
      <w:spacing w:after="0" w:line="0" w:lineRule="atLeast"/>
      <w:ind w:hanging="320"/>
      <w:outlineLvl w:val="1"/>
    </w:pPr>
    <w:rPr>
      <w:rFonts w:ascii="Cambria" w:eastAsia="Cambria" w:hAnsi="Cambria" w:cs="Cambria"/>
      <w:spacing w:val="-10"/>
      <w:sz w:val="28"/>
      <w:szCs w:val="28"/>
    </w:rPr>
  </w:style>
  <w:style w:type="character" w:styleId="ab">
    <w:name w:val="Placeholder Text"/>
    <w:basedOn w:val="a0"/>
    <w:uiPriority w:val="99"/>
    <w:semiHidden/>
    <w:rsid w:val="00AB744B"/>
    <w:rPr>
      <w:color w:val="808080"/>
    </w:rPr>
  </w:style>
  <w:style w:type="character" w:customStyle="1" w:styleId="name">
    <w:name w:val="name"/>
    <w:basedOn w:val="a0"/>
    <w:rsid w:val="00206F92"/>
  </w:style>
  <w:style w:type="character" w:customStyle="1" w:styleId="value">
    <w:name w:val="value"/>
    <w:basedOn w:val="a0"/>
    <w:rsid w:val="00206F92"/>
  </w:style>
  <w:style w:type="character" w:styleId="ac">
    <w:name w:val="Strong"/>
    <w:basedOn w:val="a0"/>
    <w:uiPriority w:val="22"/>
    <w:qFormat/>
    <w:rsid w:val="00CD5774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DE1B2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E1B2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E1B2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E1B2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E1B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C1251-A4A7-49A1-B09A-57A425AF3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[KRASRECHPORT]</Company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Alex_D</dc:creator>
  <cp:lastModifiedBy>Плотникова Марина Юрьевна</cp:lastModifiedBy>
  <cp:revision>2</cp:revision>
  <cp:lastPrinted>2020-01-22T07:52:00Z</cp:lastPrinted>
  <dcterms:created xsi:type="dcterms:W3CDTF">2024-08-28T07:15:00Z</dcterms:created>
  <dcterms:modified xsi:type="dcterms:W3CDTF">2024-08-28T07:15:00Z</dcterms:modified>
</cp:coreProperties>
</file>