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577B65" w:rsidRDefault="00577B65" w:rsidP="00577B65">
      <w:pPr>
        <w:jc w:val="right"/>
        <w:rPr>
          <w:rFonts w:ascii="Tahoma" w:hAnsi="Tahoma" w:cs="Tahoma"/>
          <w:color w:val="000000"/>
        </w:rPr>
      </w:pPr>
      <w:r w:rsidRPr="00577B65">
        <w:rPr>
          <w:rFonts w:ascii="Tahoma" w:hAnsi="Tahoma" w:cs="Tahoma"/>
          <w:color w:val="000000"/>
        </w:rPr>
        <w:t>Приложение №6</w:t>
      </w:r>
    </w:p>
    <w:p w:rsidR="005D4745"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r w:rsidR="003B49CB">
        <w:rPr>
          <w:rFonts w:ascii="Tahoma" w:hAnsi="Tahoma" w:cs="Tahoma"/>
          <w:b/>
          <w:bCs/>
        </w:rPr>
        <w:t xml:space="preserve"> </w:t>
      </w:r>
    </w:p>
    <w:p w:rsidR="00F1165C" w:rsidRDefault="00F1165C" w:rsidP="00577B65">
      <w:pPr>
        <w:spacing w:after="0" w:line="240" w:lineRule="auto"/>
        <w:jc w:val="center"/>
        <w:rPr>
          <w:rFonts w:ascii="Tahoma" w:hAnsi="Tahoma" w:cs="Tahoma"/>
          <w:b/>
          <w:bCs/>
        </w:rPr>
      </w:pP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591"/>
        <w:gridCol w:w="788"/>
        <w:gridCol w:w="1257"/>
        <w:gridCol w:w="1924"/>
        <w:gridCol w:w="1843"/>
        <w:gridCol w:w="12"/>
      </w:tblGrid>
      <w:tr w:rsidR="00CB7353" w:rsidRPr="006B4B41" w:rsidTr="0053045C">
        <w:trPr>
          <w:gridAfter w:val="1"/>
          <w:wAfter w:w="12" w:type="dxa"/>
          <w:trHeight w:val="679"/>
        </w:trPr>
        <w:tc>
          <w:tcPr>
            <w:tcW w:w="0" w:type="auto"/>
          </w:tcPr>
          <w:p w:rsidR="00CB7353" w:rsidRPr="006B4B41" w:rsidRDefault="00CB7353" w:rsidP="00551E4D">
            <w:pPr>
              <w:jc w:val="center"/>
              <w:rPr>
                <w:rFonts w:ascii="Tahoma" w:eastAsia="Calibri" w:hAnsi="Tahoma" w:cs="Tahoma"/>
                <w:b/>
                <w:szCs w:val="24"/>
              </w:rPr>
            </w:pPr>
            <w:r w:rsidRPr="006B4B41">
              <w:rPr>
                <w:rFonts w:ascii="Tahoma" w:eastAsia="Calibri" w:hAnsi="Tahoma" w:cs="Tahoma"/>
                <w:b/>
                <w:szCs w:val="24"/>
              </w:rPr>
              <w:t>№</w:t>
            </w:r>
          </w:p>
          <w:p w:rsidR="00CB7353" w:rsidRPr="006B4B41" w:rsidRDefault="00CB7353" w:rsidP="00551E4D">
            <w:pPr>
              <w:jc w:val="center"/>
              <w:rPr>
                <w:rFonts w:ascii="Tahoma" w:eastAsia="Calibri" w:hAnsi="Tahoma" w:cs="Tahoma"/>
                <w:b/>
                <w:szCs w:val="24"/>
              </w:rPr>
            </w:pPr>
            <w:r w:rsidRPr="006B4B41">
              <w:rPr>
                <w:rFonts w:ascii="Tahoma" w:eastAsia="Calibri" w:hAnsi="Tahoma" w:cs="Tahoma"/>
                <w:b/>
                <w:szCs w:val="24"/>
              </w:rPr>
              <w:t>п/п</w:t>
            </w:r>
          </w:p>
        </w:tc>
        <w:tc>
          <w:tcPr>
            <w:tcW w:w="3591" w:type="dxa"/>
          </w:tcPr>
          <w:p w:rsidR="00CB7353" w:rsidRPr="006B4B41" w:rsidRDefault="00CB7353"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CB7353" w:rsidRPr="006B4B41" w:rsidRDefault="00CB7353" w:rsidP="00551E4D">
            <w:pPr>
              <w:rPr>
                <w:rFonts w:ascii="Tahoma" w:eastAsia="Calibri" w:hAnsi="Tahoma" w:cs="Tahoma"/>
                <w:b/>
                <w:szCs w:val="24"/>
              </w:rPr>
            </w:pPr>
          </w:p>
        </w:tc>
        <w:tc>
          <w:tcPr>
            <w:tcW w:w="0" w:type="auto"/>
          </w:tcPr>
          <w:p w:rsidR="00CB7353" w:rsidRPr="006B4B41" w:rsidRDefault="00CB7353" w:rsidP="00551E4D">
            <w:pPr>
              <w:jc w:val="center"/>
              <w:rPr>
                <w:rFonts w:ascii="Tahoma" w:eastAsia="Calibri" w:hAnsi="Tahoma" w:cs="Tahoma"/>
                <w:b/>
                <w:szCs w:val="24"/>
              </w:rPr>
            </w:pPr>
            <w:r w:rsidRPr="006B4B41">
              <w:rPr>
                <w:rFonts w:ascii="Tahoma" w:hAnsi="Tahoma" w:cs="Tahoma"/>
                <w:b/>
                <w:szCs w:val="24"/>
              </w:rPr>
              <w:t>Кол-во</w:t>
            </w:r>
          </w:p>
        </w:tc>
        <w:tc>
          <w:tcPr>
            <w:tcW w:w="1257" w:type="dxa"/>
          </w:tcPr>
          <w:p w:rsidR="00CB7353" w:rsidRPr="006B4B41" w:rsidRDefault="00CB7353" w:rsidP="00551E4D">
            <w:pPr>
              <w:jc w:val="center"/>
              <w:rPr>
                <w:rFonts w:ascii="Tahoma" w:hAnsi="Tahoma" w:cs="Tahoma"/>
                <w:b/>
                <w:szCs w:val="24"/>
              </w:rPr>
            </w:pPr>
            <w:r w:rsidRPr="006B4B41">
              <w:rPr>
                <w:rFonts w:ascii="Tahoma" w:hAnsi="Tahoma" w:cs="Tahoma"/>
                <w:b/>
                <w:szCs w:val="24"/>
              </w:rPr>
              <w:t>Ед. изм.</w:t>
            </w:r>
          </w:p>
        </w:tc>
        <w:tc>
          <w:tcPr>
            <w:tcW w:w="1924" w:type="dxa"/>
          </w:tcPr>
          <w:p w:rsidR="00CB7353" w:rsidRPr="006B4B41" w:rsidRDefault="00CB7353"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843" w:type="dxa"/>
          </w:tcPr>
          <w:p w:rsidR="00CB7353" w:rsidRPr="006B4B41" w:rsidRDefault="00CB7353"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CB7353" w:rsidRPr="006B4B41" w:rsidTr="0053045C">
        <w:trPr>
          <w:gridAfter w:val="1"/>
          <w:wAfter w:w="12" w:type="dxa"/>
        </w:trPr>
        <w:tc>
          <w:tcPr>
            <w:tcW w:w="0" w:type="auto"/>
          </w:tcPr>
          <w:p w:rsidR="00CB7353" w:rsidRPr="006B4B41" w:rsidRDefault="00CB7353" w:rsidP="003B49CB">
            <w:pPr>
              <w:rPr>
                <w:rFonts w:ascii="Tahoma" w:eastAsia="Calibri" w:hAnsi="Tahoma" w:cs="Tahoma"/>
                <w:szCs w:val="24"/>
              </w:rPr>
            </w:pPr>
          </w:p>
        </w:tc>
        <w:tc>
          <w:tcPr>
            <w:tcW w:w="3591" w:type="dxa"/>
          </w:tcPr>
          <w:p w:rsidR="00CB7353" w:rsidRPr="006B4B41" w:rsidRDefault="00CB7353" w:rsidP="00551E4D">
            <w:pPr>
              <w:rPr>
                <w:rFonts w:ascii="Tahoma" w:hAnsi="Tahoma" w:cs="Tahoma"/>
                <w:szCs w:val="24"/>
              </w:rPr>
            </w:pPr>
          </w:p>
        </w:tc>
        <w:tc>
          <w:tcPr>
            <w:tcW w:w="0" w:type="auto"/>
            <w:vAlign w:val="center"/>
          </w:tcPr>
          <w:p w:rsidR="00CB7353" w:rsidRPr="006B4B41" w:rsidRDefault="00CB7353" w:rsidP="00551E4D">
            <w:pPr>
              <w:jc w:val="center"/>
              <w:rPr>
                <w:rFonts w:ascii="Tahoma" w:hAnsi="Tahoma" w:cs="Tahoma"/>
                <w:szCs w:val="24"/>
              </w:rPr>
            </w:pPr>
          </w:p>
        </w:tc>
        <w:tc>
          <w:tcPr>
            <w:tcW w:w="1257" w:type="dxa"/>
          </w:tcPr>
          <w:p w:rsidR="00CB7353" w:rsidRPr="006B4B41" w:rsidRDefault="00CB7353" w:rsidP="00551E4D">
            <w:pPr>
              <w:jc w:val="center"/>
              <w:rPr>
                <w:rFonts w:ascii="Tahoma" w:hAnsi="Tahoma" w:cs="Tahoma"/>
                <w:color w:val="000000"/>
                <w:szCs w:val="24"/>
              </w:rPr>
            </w:pPr>
          </w:p>
        </w:tc>
        <w:tc>
          <w:tcPr>
            <w:tcW w:w="1924" w:type="dxa"/>
            <w:vAlign w:val="center"/>
          </w:tcPr>
          <w:p w:rsidR="00CB7353" w:rsidRPr="006B4B41" w:rsidRDefault="00CB7353" w:rsidP="00551E4D">
            <w:pPr>
              <w:jc w:val="center"/>
              <w:rPr>
                <w:rFonts w:ascii="Tahoma" w:hAnsi="Tahoma" w:cs="Tahoma"/>
                <w:color w:val="000000"/>
                <w:szCs w:val="24"/>
              </w:rPr>
            </w:pPr>
          </w:p>
        </w:tc>
        <w:tc>
          <w:tcPr>
            <w:tcW w:w="1843" w:type="dxa"/>
            <w:vAlign w:val="center"/>
          </w:tcPr>
          <w:p w:rsidR="00CB7353" w:rsidRPr="006B4B41" w:rsidRDefault="00CB7353" w:rsidP="00551E4D">
            <w:pPr>
              <w:jc w:val="center"/>
              <w:rPr>
                <w:rFonts w:ascii="Tahoma" w:hAnsi="Tahoma" w:cs="Tahoma"/>
                <w:color w:val="000000"/>
                <w:szCs w:val="24"/>
              </w:rPr>
            </w:pPr>
          </w:p>
        </w:tc>
      </w:tr>
      <w:tr w:rsidR="00CB7353" w:rsidRPr="006B4B41" w:rsidTr="0053045C">
        <w:trPr>
          <w:gridAfter w:val="1"/>
          <w:wAfter w:w="12" w:type="dxa"/>
        </w:trPr>
        <w:tc>
          <w:tcPr>
            <w:tcW w:w="0" w:type="auto"/>
          </w:tcPr>
          <w:p w:rsidR="00CB7353" w:rsidRPr="006B4B41" w:rsidRDefault="00CB7353" w:rsidP="00551E4D">
            <w:pPr>
              <w:rPr>
                <w:rFonts w:ascii="Tahoma" w:eastAsia="Calibri" w:hAnsi="Tahoma" w:cs="Tahoma"/>
                <w:szCs w:val="24"/>
              </w:rPr>
            </w:pPr>
          </w:p>
        </w:tc>
        <w:tc>
          <w:tcPr>
            <w:tcW w:w="3591" w:type="dxa"/>
          </w:tcPr>
          <w:p w:rsidR="00CB7353" w:rsidRPr="006B4B41" w:rsidRDefault="00CB7353" w:rsidP="00551E4D">
            <w:pPr>
              <w:rPr>
                <w:rFonts w:ascii="Tahoma" w:hAnsi="Tahoma" w:cs="Tahoma"/>
                <w:szCs w:val="24"/>
              </w:rPr>
            </w:pPr>
          </w:p>
        </w:tc>
        <w:tc>
          <w:tcPr>
            <w:tcW w:w="0" w:type="auto"/>
            <w:vAlign w:val="center"/>
          </w:tcPr>
          <w:p w:rsidR="00CB7353" w:rsidRPr="006B4B41" w:rsidRDefault="00CB7353" w:rsidP="00551E4D">
            <w:pPr>
              <w:jc w:val="center"/>
              <w:rPr>
                <w:rFonts w:ascii="Tahoma" w:hAnsi="Tahoma" w:cs="Tahoma"/>
                <w:szCs w:val="24"/>
              </w:rPr>
            </w:pPr>
          </w:p>
        </w:tc>
        <w:tc>
          <w:tcPr>
            <w:tcW w:w="1257" w:type="dxa"/>
          </w:tcPr>
          <w:p w:rsidR="00CB7353" w:rsidRPr="006B4B41" w:rsidRDefault="00CB7353" w:rsidP="00551E4D">
            <w:pPr>
              <w:jc w:val="center"/>
              <w:rPr>
                <w:rFonts w:ascii="Tahoma" w:hAnsi="Tahoma" w:cs="Tahoma"/>
                <w:color w:val="000000"/>
                <w:szCs w:val="24"/>
              </w:rPr>
            </w:pPr>
          </w:p>
        </w:tc>
        <w:tc>
          <w:tcPr>
            <w:tcW w:w="1924" w:type="dxa"/>
            <w:vAlign w:val="center"/>
          </w:tcPr>
          <w:p w:rsidR="00CB7353" w:rsidRPr="006B4B41" w:rsidRDefault="00CB7353" w:rsidP="00551E4D">
            <w:pPr>
              <w:jc w:val="center"/>
              <w:rPr>
                <w:rFonts w:ascii="Tahoma" w:hAnsi="Tahoma" w:cs="Tahoma"/>
                <w:color w:val="000000"/>
                <w:szCs w:val="24"/>
              </w:rPr>
            </w:pPr>
          </w:p>
        </w:tc>
        <w:tc>
          <w:tcPr>
            <w:tcW w:w="1843" w:type="dxa"/>
            <w:vAlign w:val="center"/>
          </w:tcPr>
          <w:p w:rsidR="00CB7353" w:rsidRPr="006B4B41" w:rsidRDefault="00CB7353" w:rsidP="00551E4D">
            <w:pPr>
              <w:jc w:val="center"/>
              <w:rPr>
                <w:rFonts w:ascii="Tahoma" w:hAnsi="Tahoma" w:cs="Tahoma"/>
                <w:color w:val="000000"/>
                <w:szCs w:val="24"/>
              </w:rPr>
            </w:pPr>
          </w:p>
        </w:tc>
      </w:tr>
      <w:tr w:rsidR="00CB7353" w:rsidRPr="006B4B41" w:rsidTr="001B0E83">
        <w:tc>
          <w:tcPr>
            <w:tcW w:w="8188" w:type="dxa"/>
            <w:gridSpan w:val="5"/>
          </w:tcPr>
          <w:p w:rsidR="00CB7353" w:rsidRPr="006B4B41" w:rsidRDefault="00CB7353" w:rsidP="00551E4D">
            <w:pPr>
              <w:jc w:val="right"/>
              <w:rPr>
                <w:rFonts w:ascii="Tahoma" w:hAnsi="Tahoma" w:cs="Tahoma"/>
                <w:b/>
                <w:szCs w:val="24"/>
              </w:rPr>
            </w:pPr>
            <w:r w:rsidRPr="006B4B41">
              <w:rPr>
                <w:rFonts w:ascii="Tahoma" w:hAnsi="Tahoma" w:cs="Tahoma"/>
                <w:b/>
                <w:szCs w:val="24"/>
              </w:rPr>
              <w:t>Итого:</w:t>
            </w:r>
          </w:p>
        </w:tc>
        <w:tc>
          <w:tcPr>
            <w:tcW w:w="1855" w:type="dxa"/>
            <w:gridSpan w:val="2"/>
            <w:vAlign w:val="center"/>
          </w:tcPr>
          <w:p w:rsidR="00CB7353" w:rsidRPr="006B4B41" w:rsidRDefault="00CB7353" w:rsidP="00551E4D">
            <w:pPr>
              <w:jc w:val="center"/>
              <w:rPr>
                <w:rFonts w:ascii="Tahoma" w:hAnsi="Tahoma" w:cs="Tahoma"/>
                <w:b/>
                <w:color w:val="000000"/>
                <w:szCs w:val="24"/>
              </w:rPr>
            </w:pPr>
          </w:p>
        </w:tc>
      </w:tr>
      <w:tr w:rsidR="00CB7353" w:rsidRPr="006B4B41" w:rsidTr="001B0E83">
        <w:tc>
          <w:tcPr>
            <w:tcW w:w="8188" w:type="dxa"/>
            <w:gridSpan w:val="5"/>
          </w:tcPr>
          <w:p w:rsidR="00CB7353" w:rsidRPr="006B4B41" w:rsidRDefault="00CB7353" w:rsidP="00551E4D">
            <w:pPr>
              <w:jc w:val="right"/>
              <w:rPr>
                <w:rFonts w:ascii="Tahoma" w:hAnsi="Tahoma" w:cs="Tahoma"/>
                <w:b/>
                <w:szCs w:val="24"/>
              </w:rPr>
            </w:pPr>
            <w:r w:rsidRPr="006B4B41">
              <w:rPr>
                <w:rFonts w:ascii="Tahoma" w:hAnsi="Tahoma" w:cs="Tahoma"/>
                <w:b/>
                <w:szCs w:val="24"/>
              </w:rPr>
              <w:t>НДС:</w:t>
            </w:r>
          </w:p>
        </w:tc>
        <w:tc>
          <w:tcPr>
            <w:tcW w:w="1855" w:type="dxa"/>
            <w:gridSpan w:val="2"/>
            <w:vAlign w:val="center"/>
          </w:tcPr>
          <w:p w:rsidR="00CB7353" w:rsidRPr="006B4B41" w:rsidRDefault="00CB7353" w:rsidP="00551E4D">
            <w:pPr>
              <w:jc w:val="center"/>
              <w:rPr>
                <w:rFonts w:ascii="Tahoma" w:hAnsi="Tahoma" w:cs="Tahoma"/>
                <w:b/>
                <w:color w:val="000000"/>
                <w:szCs w:val="24"/>
              </w:rPr>
            </w:pPr>
          </w:p>
        </w:tc>
      </w:tr>
      <w:tr w:rsidR="00CB7353" w:rsidRPr="006B4B41" w:rsidTr="001B0E83">
        <w:tc>
          <w:tcPr>
            <w:tcW w:w="8188" w:type="dxa"/>
            <w:gridSpan w:val="5"/>
          </w:tcPr>
          <w:p w:rsidR="00CB7353" w:rsidRPr="006B4B41" w:rsidRDefault="00CB7353" w:rsidP="00551E4D">
            <w:pPr>
              <w:jc w:val="right"/>
              <w:rPr>
                <w:rFonts w:ascii="Tahoma" w:hAnsi="Tahoma" w:cs="Tahoma"/>
                <w:b/>
                <w:szCs w:val="24"/>
              </w:rPr>
            </w:pPr>
            <w:r w:rsidRPr="006B4B41">
              <w:rPr>
                <w:rFonts w:ascii="Tahoma" w:hAnsi="Tahoma" w:cs="Tahoma"/>
                <w:b/>
                <w:szCs w:val="24"/>
              </w:rPr>
              <w:t>Всего с НДС:</w:t>
            </w:r>
          </w:p>
        </w:tc>
        <w:tc>
          <w:tcPr>
            <w:tcW w:w="1855" w:type="dxa"/>
            <w:gridSpan w:val="2"/>
            <w:vAlign w:val="center"/>
          </w:tcPr>
          <w:p w:rsidR="00CB7353" w:rsidRPr="006B4B41" w:rsidRDefault="00CB7353"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495204" w:rsidRDefault="00495204" w:rsidP="00651E29">
      <w:pPr>
        <w:spacing w:after="0" w:line="240" w:lineRule="auto"/>
        <w:jc w:val="both"/>
        <w:rPr>
          <w:rFonts w:ascii="Tahoma" w:hAnsi="Tahoma" w:cs="Tahoma"/>
          <w:iCs/>
        </w:rPr>
      </w:pPr>
      <w:r w:rsidRPr="00454D69">
        <w:rPr>
          <w:rFonts w:ascii="Tahoma" w:hAnsi="Tahoma" w:cs="Tahoma"/>
        </w:rPr>
        <w:t xml:space="preserve">1. Срок поставки: </w:t>
      </w:r>
      <w:r w:rsidR="002D64EF">
        <w:rPr>
          <w:rFonts w:ascii="Tahoma" w:hAnsi="Tahoma" w:cs="Tahoma"/>
        </w:rPr>
        <w:t>Поставка Товара производится</w:t>
      </w:r>
      <w:r w:rsidR="000B016F">
        <w:rPr>
          <w:rFonts w:ascii="Tahoma" w:hAnsi="Tahoma" w:cs="Tahoma"/>
        </w:rPr>
        <w:t xml:space="preserve"> </w:t>
      </w:r>
      <w:r w:rsidR="000B016F" w:rsidRPr="00407BF1">
        <w:rPr>
          <w:rFonts w:ascii="Tahoma" w:hAnsi="Tahoma" w:cs="Tahoma"/>
        </w:rPr>
        <w:t xml:space="preserve">не </w:t>
      </w:r>
      <w:r w:rsidR="000B016F">
        <w:rPr>
          <w:rFonts w:ascii="Tahoma" w:hAnsi="Tahoma" w:cs="Tahoma"/>
        </w:rPr>
        <w:t>ране</w:t>
      </w:r>
      <w:r w:rsidR="000B016F" w:rsidRPr="00407BF1">
        <w:rPr>
          <w:rFonts w:ascii="Tahoma" w:hAnsi="Tahoma" w:cs="Tahoma"/>
        </w:rPr>
        <w:t xml:space="preserve">е </w:t>
      </w:r>
      <w:r w:rsidR="000B016F">
        <w:rPr>
          <w:rFonts w:ascii="Tahoma" w:hAnsi="Tahoma" w:cs="Tahoma"/>
        </w:rPr>
        <w:t>09</w:t>
      </w:r>
      <w:r w:rsidR="000B016F" w:rsidRPr="00407BF1">
        <w:rPr>
          <w:rFonts w:ascii="Tahoma" w:hAnsi="Tahoma" w:cs="Tahoma"/>
        </w:rPr>
        <w:t>.</w:t>
      </w:r>
      <w:r w:rsidR="000B016F">
        <w:rPr>
          <w:rFonts w:ascii="Tahoma" w:hAnsi="Tahoma" w:cs="Tahoma"/>
        </w:rPr>
        <w:t>01</w:t>
      </w:r>
      <w:r w:rsidR="000B016F" w:rsidRPr="00407BF1">
        <w:rPr>
          <w:rFonts w:ascii="Tahoma" w:hAnsi="Tahoma" w:cs="Tahoma"/>
        </w:rPr>
        <w:t>.202</w:t>
      </w:r>
      <w:r w:rsidR="000B016F">
        <w:rPr>
          <w:rFonts w:ascii="Tahoma" w:hAnsi="Tahoma" w:cs="Tahoma"/>
        </w:rPr>
        <w:t xml:space="preserve">5, не позднее </w:t>
      </w:r>
      <w:r w:rsidR="00C350F3">
        <w:rPr>
          <w:rFonts w:ascii="Tahoma" w:hAnsi="Tahoma" w:cs="Tahoma"/>
        </w:rPr>
        <w:t>0</w:t>
      </w:r>
      <w:r w:rsidR="000B016F">
        <w:rPr>
          <w:rFonts w:ascii="Tahoma" w:hAnsi="Tahoma" w:cs="Tahoma"/>
        </w:rPr>
        <w:t>1.0</w:t>
      </w:r>
      <w:r w:rsidR="00C350F3">
        <w:rPr>
          <w:rFonts w:ascii="Tahoma" w:hAnsi="Tahoma" w:cs="Tahoma"/>
        </w:rPr>
        <w:t>3</w:t>
      </w:r>
      <w:r w:rsidR="000B016F">
        <w:rPr>
          <w:rFonts w:ascii="Tahoma" w:hAnsi="Tahoma" w:cs="Tahoma"/>
        </w:rPr>
        <w:t>.2025</w:t>
      </w:r>
      <w:r w:rsidR="000B016F">
        <w:rPr>
          <w:rFonts w:ascii="Tahoma" w:hAnsi="Tahoma" w:cs="Tahoma"/>
          <w:iCs/>
        </w:rPr>
        <w:t>.</w:t>
      </w:r>
    </w:p>
    <w:p w:rsidR="000B016F" w:rsidRPr="00D671D9" w:rsidRDefault="000B016F" w:rsidP="00651E29">
      <w:pPr>
        <w:spacing w:after="0" w:line="240" w:lineRule="auto"/>
        <w:jc w:val="both"/>
        <w:rPr>
          <w:rFonts w:ascii="Tahoma" w:hAnsi="Tahoma" w:cs="Tahoma"/>
          <w:szCs w:val="24"/>
        </w:rPr>
      </w:pPr>
    </w:p>
    <w:p w:rsidR="008D3C01" w:rsidRPr="00555689" w:rsidRDefault="00495204" w:rsidP="008D3C01">
      <w:pPr>
        <w:ind w:right="57"/>
        <w:jc w:val="both"/>
        <w:rPr>
          <w:rFonts w:ascii="Tahoma" w:hAnsi="Tahoma" w:cs="Tahoma"/>
        </w:rPr>
      </w:pPr>
      <w:r w:rsidRPr="00454D69">
        <w:rPr>
          <w:rFonts w:ascii="Tahoma" w:hAnsi="Tahoma" w:cs="Tahoma"/>
          <w:spacing w:val="-9"/>
        </w:rPr>
        <w:t xml:space="preserve">2. </w:t>
      </w:r>
      <w:r w:rsidR="008D3C01">
        <w:rPr>
          <w:rFonts w:ascii="Tahoma" w:hAnsi="Tahoma" w:cs="Tahoma"/>
        </w:rPr>
        <w:t xml:space="preserve"> Условия оплаты: </w:t>
      </w:r>
      <w:r w:rsidR="008D3C01" w:rsidRPr="00555689">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008D3C01" w:rsidRPr="00555689">
        <w:rPr>
          <w:rFonts w:ascii="Tahoma" w:hAnsi="Tahoma" w:cs="Tahoma"/>
          <w:iCs/>
          <w:szCs w:val="24"/>
        </w:rPr>
        <w:t>в первый рабочий вторник после истечения 60 (шестидесяти)</w:t>
      </w:r>
      <w:r w:rsidR="008D3C01" w:rsidRPr="00555689">
        <w:rPr>
          <w:rFonts w:ascii="Tahoma" w:hAnsi="Tahoma" w:cs="Tahoma"/>
          <w:szCs w:val="24"/>
        </w:rPr>
        <w:t xml:space="preserve"> календарных дней с даты получения от Поставщика оригиналов счета на оплату. </w:t>
      </w:r>
    </w:p>
    <w:p w:rsidR="00463173" w:rsidRDefault="00495204" w:rsidP="00651E29">
      <w:pPr>
        <w:spacing w:line="240" w:lineRule="auto"/>
        <w:jc w:val="both"/>
        <w:rPr>
          <w:rFonts w:ascii="Tahoma" w:hAnsi="Tahoma" w:cs="Tahoma"/>
          <w:iCs/>
        </w:rPr>
      </w:pPr>
      <w:r w:rsidRPr="00454D69">
        <w:rPr>
          <w:rFonts w:ascii="Tahoma" w:hAnsi="Tahoma" w:cs="Tahoma"/>
        </w:rPr>
        <w:t>3. Условия, место поставки</w:t>
      </w:r>
      <w:r w:rsidR="008D3C01">
        <w:rPr>
          <w:rFonts w:ascii="Tahoma" w:hAnsi="Tahoma" w:cs="Tahoma"/>
        </w:rPr>
        <w:t xml:space="preserve">: </w:t>
      </w:r>
      <w:r w:rsidR="008D3C01" w:rsidRPr="00872BAD">
        <w:rPr>
          <w:rFonts w:ascii="Tahoma" w:hAnsi="Tahoma" w:cs="Tahoma"/>
          <w:iCs/>
          <w:color w:val="000000" w:themeColor="text1"/>
          <w:szCs w:val="24"/>
        </w:rPr>
        <w:t xml:space="preserve">Поставка </w:t>
      </w:r>
      <w:r w:rsidR="008D3C01" w:rsidRPr="000B016F">
        <w:rPr>
          <w:rFonts w:ascii="Tahoma" w:hAnsi="Tahoma" w:cs="Tahoma"/>
          <w:iCs/>
          <w:color w:val="000000" w:themeColor="text1"/>
        </w:rPr>
        <w:t xml:space="preserve">осуществляется по адресу: </w:t>
      </w:r>
      <w:r w:rsidR="000B016F" w:rsidRPr="000B016F">
        <w:rPr>
          <w:rFonts w:ascii="Tahoma" w:hAnsi="Tahoma" w:cs="Tahoma"/>
        </w:rPr>
        <w:t xml:space="preserve">660059, РФ, Красноярский край, г. Красноярск, ул. Коммунальная, д. 2, Центральный склад </w:t>
      </w:r>
      <w:r w:rsidR="00C350F3">
        <w:rPr>
          <w:rFonts w:ascii="Tahoma" w:hAnsi="Tahoma" w:cs="Tahoma"/>
        </w:rPr>
        <w:t>ОМТС</w:t>
      </w:r>
      <w:r w:rsidR="008D3C01" w:rsidRPr="000B016F">
        <w:rPr>
          <w:rFonts w:ascii="Tahoma" w:hAnsi="Tahoma" w:cs="Tahoma"/>
          <w:iCs/>
          <w:color w:val="000000" w:themeColor="text1"/>
        </w:rPr>
        <w:t xml:space="preserve">. </w:t>
      </w:r>
      <w:r w:rsidR="00364F96" w:rsidRPr="000B016F">
        <w:rPr>
          <w:rFonts w:ascii="Tahoma" w:hAnsi="Tahoma" w:cs="Tahoma"/>
          <w:iCs/>
        </w:rPr>
        <w:t>Поставка товара осуществля</w:t>
      </w:r>
      <w:r w:rsidR="00136A56" w:rsidRPr="000B016F">
        <w:rPr>
          <w:rFonts w:ascii="Tahoma" w:hAnsi="Tahoma" w:cs="Tahoma"/>
          <w:iCs/>
        </w:rPr>
        <w:t>е</w:t>
      </w:r>
      <w:r w:rsidR="00364F96" w:rsidRPr="000B016F">
        <w:rPr>
          <w:rFonts w:ascii="Tahoma" w:hAnsi="Tahoma" w:cs="Tahoma"/>
          <w:iCs/>
        </w:rPr>
        <w:t>тся за счет</w:t>
      </w:r>
      <w:r w:rsidR="00364F96" w:rsidRPr="009E4698">
        <w:rPr>
          <w:rFonts w:ascii="Tahoma" w:hAnsi="Tahoma" w:cs="Tahoma"/>
          <w:iCs/>
        </w:rPr>
        <w:t xml:space="preserve"> средств Поставщика до склада Поставщика в г. Красноярск</w:t>
      </w:r>
      <w:r w:rsidR="00463173" w:rsidRPr="009E4698">
        <w:rPr>
          <w:rFonts w:ascii="Tahoma" w:hAnsi="Tahoma" w:cs="Tahoma"/>
          <w:iCs/>
        </w:rPr>
        <w:t>.</w:t>
      </w:r>
    </w:p>
    <w:p w:rsidR="00F1165C" w:rsidRDefault="00F1165C" w:rsidP="00651E29">
      <w:pPr>
        <w:spacing w:line="240" w:lineRule="auto"/>
        <w:jc w:val="both"/>
        <w:rPr>
          <w:rFonts w:ascii="Tahoma" w:hAnsi="Tahoma" w:cs="Tahoma"/>
          <w:szCs w:val="24"/>
        </w:rPr>
      </w:pPr>
      <w:r>
        <w:rPr>
          <w:rFonts w:ascii="Tahoma" w:hAnsi="Tahoma" w:cs="Tahoma"/>
          <w:bCs/>
          <w:szCs w:val="24"/>
        </w:rPr>
        <w:t xml:space="preserve">4. </w:t>
      </w:r>
      <w:r w:rsidR="000B016F" w:rsidRPr="00FE055C">
        <w:rPr>
          <w:rFonts w:ascii="Tahoma" w:hAnsi="Tahoma" w:cs="Tahoma"/>
          <w:szCs w:val="24"/>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FD4E83" w:rsidRDefault="00F1165C" w:rsidP="000B016F">
      <w:pPr>
        <w:snapToGrid w:val="0"/>
        <w:spacing w:after="0" w:line="240" w:lineRule="auto"/>
        <w:jc w:val="both"/>
        <w:rPr>
          <w:rFonts w:ascii="Tahoma" w:hAnsi="Tahoma" w:cs="Tahoma"/>
          <w:szCs w:val="24"/>
        </w:rPr>
      </w:pPr>
      <w:r>
        <w:rPr>
          <w:rFonts w:ascii="Tahoma" w:hAnsi="Tahoma" w:cs="Tahoma"/>
          <w:bCs/>
          <w:szCs w:val="24"/>
        </w:rPr>
        <w:t>5</w:t>
      </w:r>
      <w:r w:rsidR="006611B5">
        <w:rPr>
          <w:rFonts w:ascii="Tahoma" w:hAnsi="Tahoma" w:cs="Tahoma"/>
          <w:bCs/>
          <w:szCs w:val="24"/>
        </w:rPr>
        <w:t xml:space="preserve">. </w:t>
      </w:r>
      <w:r w:rsidR="00C350F3" w:rsidRPr="00C661DC">
        <w:rPr>
          <w:rFonts w:ascii="Tahoma" w:hAnsi="Tahoma" w:cs="Tahoma"/>
        </w:rPr>
        <w:t>При передаче товара Поставщик обязан предоставить Покупателю документы, подтверждающ</w:t>
      </w:r>
      <w:r w:rsidR="00C350F3">
        <w:rPr>
          <w:rFonts w:ascii="Tahoma" w:hAnsi="Tahoma" w:cs="Tahoma"/>
        </w:rPr>
        <w:t>ие качество поставляемого товара.</w:t>
      </w:r>
    </w:p>
    <w:p w:rsidR="00180EA3" w:rsidRDefault="00180EA3" w:rsidP="000B016F">
      <w:pPr>
        <w:snapToGrid w:val="0"/>
        <w:spacing w:after="0" w:line="240" w:lineRule="auto"/>
        <w:jc w:val="both"/>
        <w:rPr>
          <w:rFonts w:ascii="Tahoma" w:hAnsi="Tahoma" w:cs="Tahoma"/>
          <w:szCs w:val="24"/>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7"/>
        <w:gridCol w:w="4602"/>
      </w:tblGrid>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B49CB" w:rsidRDefault="003B49CB">
      <w:bookmarkStart w:id="0" w:name="_GoBack"/>
      <w:bookmarkEnd w:id="0"/>
    </w:p>
    <w:sectPr w:rsidR="003B49CB" w:rsidSect="0053045C">
      <w:pgSz w:w="11906" w:h="16838"/>
      <w:pgMar w:top="851" w:right="1418"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AB0" w:rsidRDefault="00AA4AB0" w:rsidP="00CB7353">
      <w:pPr>
        <w:spacing w:after="0" w:line="240" w:lineRule="auto"/>
      </w:pPr>
      <w:r>
        <w:separator/>
      </w:r>
    </w:p>
  </w:endnote>
  <w:endnote w:type="continuationSeparator" w:id="0">
    <w:p w:rsidR="00AA4AB0" w:rsidRDefault="00AA4AB0"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AB0" w:rsidRDefault="00AA4AB0" w:rsidP="00CB7353">
      <w:pPr>
        <w:spacing w:after="0" w:line="240" w:lineRule="auto"/>
      </w:pPr>
      <w:r>
        <w:separator/>
      </w:r>
    </w:p>
  </w:footnote>
  <w:footnote w:type="continuationSeparator" w:id="0">
    <w:p w:rsidR="00AA4AB0" w:rsidRDefault="00AA4AB0" w:rsidP="00CB7353">
      <w:pPr>
        <w:spacing w:after="0" w:line="240" w:lineRule="auto"/>
      </w:pPr>
      <w:r>
        <w:continuationSeparator/>
      </w:r>
    </w:p>
  </w:footnote>
  <w:footnote w:id="1">
    <w:p w:rsidR="00CB7353" w:rsidRDefault="00CB7353" w:rsidP="00CB7353">
      <w:pPr>
        <w:pStyle w:val="a9"/>
      </w:pPr>
      <w:r>
        <w:rPr>
          <w:rStyle w:val="ab"/>
        </w:rPr>
        <w:footnoteRef/>
      </w:r>
      <w:r>
        <w:t xml:space="preserve"> Указывается соответствующая валюта платежа.</w:t>
      </w:r>
    </w:p>
  </w:footnote>
  <w:footnote w:id="2">
    <w:p w:rsidR="00CB7353" w:rsidRDefault="00CB7353"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CD46AD"/>
    <w:multiLevelType w:val="hybridMultilevel"/>
    <w:tmpl w:val="42D2DE44"/>
    <w:lvl w:ilvl="0" w:tplc="EFA4195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B90"/>
    <w:rsid w:val="000077F9"/>
    <w:rsid w:val="000147BF"/>
    <w:rsid w:val="00034B90"/>
    <w:rsid w:val="000950A7"/>
    <w:rsid w:val="000961FF"/>
    <w:rsid w:val="000B016F"/>
    <w:rsid w:val="000D5C19"/>
    <w:rsid w:val="000D714D"/>
    <w:rsid w:val="000E4390"/>
    <w:rsid w:val="000F47FB"/>
    <w:rsid w:val="00122B77"/>
    <w:rsid w:val="00136A56"/>
    <w:rsid w:val="00141DE6"/>
    <w:rsid w:val="00171115"/>
    <w:rsid w:val="00180EA3"/>
    <w:rsid w:val="00187E64"/>
    <w:rsid w:val="00192815"/>
    <w:rsid w:val="001B0E83"/>
    <w:rsid w:val="001B449A"/>
    <w:rsid w:val="001E4F28"/>
    <w:rsid w:val="002268A3"/>
    <w:rsid w:val="00230E3A"/>
    <w:rsid w:val="00240E49"/>
    <w:rsid w:val="00247200"/>
    <w:rsid w:val="002709B2"/>
    <w:rsid w:val="00271D15"/>
    <w:rsid w:val="0027270D"/>
    <w:rsid w:val="002772F9"/>
    <w:rsid w:val="0028227A"/>
    <w:rsid w:val="00290ADC"/>
    <w:rsid w:val="002950A8"/>
    <w:rsid w:val="002A0C48"/>
    <w:rsid w:val="002D64EF"/>
    <w:rsid w:val="002D664E"/>
    <w:rsid w:val="002F34AA"/>
    <w:rsid w:val="0032174D"/>
    <w:rsid w:val="0032688F"/>
    <w:rsid w:val="0035131A"/>
    <w:rsid w:val="00353013"/>
    <w:rsid w:val="003543C8"/>
    <w:rsid w:val="00364F96"/>
    <w:rsid w:val="00376096"/>
    <w:rsid w:val="00394B77"/>
    <w:rsid w:val="003A55D4"/>
    <w:rsid w:val="003B49CB"/>
    <w:rsid w:val="003C43A5"/>
    <w:rsid w:val="003D18B6"/>
    <w:rsid w:val="003E39D2"/>
    <w:rsid w:val="004005A4"/>
    <w:rsid w:val="004039E6"/>
    <w:rsid w:val="0041423D"/>
    <w:rsid w:val="00416808"/>
    <w:rsid w:val="00430418"/>
    <w:rsid w:val="0043279F"/>
    <w:rsid w:val="00454D69"/>
    <w:rsid w:val="00463173"/>
    <w:rsid w:val="0048191C"/>
    <w:rsid w:val="00484030"/>
    <w:rsid w:val="00494D58"/>
    <w:rsid w:val="00495204"/>
    <w:rsid w:val="004B3EBF"/>
    <w:rsid w:val="004E09F9"/>
    <w:rsid w:val="004E7351"/>
    <w:rsid w:val="004F6E25"/>
    <w:rsid w:val="00525FF1"/>
    <w:rsid w:val="0053045C"/>
    <w:rsid w:val="00554462"/>
    <w:rsid w:val="00556A98"/>
    <w:rsid w:val="0057038B"/>
    <w:rsid w:val="005777ED"/>
    <w:rsid w:val="00577B65"/>
    <w:rsid w:val="005926D5"/>
    <w:rsid w:val="005A16C4"/>
    <w:rsid w:val="005A26BB"/>
    <w:rsid w:val="005B2E70"/>
    <w:rsid w:val="005B69B3"/>
    <w:rsid w:val="005D4745"/>
    <w:rsid w:val="005E2715"/>
    <w:rsid w:val="005F02C5"/>
    <w:rsid w:val="006066FC"/>
    <w:rsid w:val="00625764"/>
    <w:rsid w:val="006357C9"/>
    <w:rsid w:val="00646780"/>
    <w:rsid w:val="00651E29"/>
    <w:rsid w:val="00660BB5"/>
    <w:rsid w:val="006611B5"/>
    <w:rsid w:val="006649FC"/>
    <w:rsid w:val="00680C14"/>
    <w:rsid w:val="006A6E7D"/>
    <w:rsid w:val="006B4B41"/>
    <w:rsid w:val="006F1023"/>
    <w:rsid w:val="007035CC"/>
    <w:rsid w:val="00745720"/>
    <w:rsid w:val="00756DEB"/>
    <w:rsid w:val="007B2690"/>
    <w:rsid w:val="007B27C0"/>
    <w:rsid w:val="007F579C"/>
    <w:rsid w:val="00823352"/>
    <w:rsid w:val="008516F5"/>
    <w:rsid w:val="008601A9"/>
    <w:rsid w:val="0086179C"/>
    <w:rsid w:val="00861BBD"/>
    <w:rsid w:val="008629FD"/>
    <w:rsid w:val="008B24D1"/>
    <w:rsid w:val="008B35D3"/>
    <w:rsid w:val="008C0898"/>
    <w:rsid w:val="008D3C01"/>
    <w:rsid w:val="008E041F"/>
    <w:rsid w:val="00901ABB"/>
    <w:rsid w:val="00913EA5"/>
    <w:rsid w:val="00914E6E"/>
    <w:rsid w:val="009159DD"/>
    <w:rsid w:val="009807C7"/>
    <w:rsid w:val="00996CC9"/>
    <w:rsid w:val="009E3533"/>
    <w:rsid w:val="009E4698"/>
    <w:rsid w:val="00A14DAC"/>
    <w:rsid w:val="00A22542"/>
    <w:rsid w:val="00A231D1"/>
    <w:rsid w:val="00A3651E"/>
    <w:rsid w:val="00A503CB"/>
    <w:rsid w:val="00A5789A"/>
    <w:rsid w:val="00A83E55"/>
    <w:rsid w:val="00A92168"/>
    <w:rsid w:val="00A93833"/>
    <w:rsid w:val="00AA0D7C"/>
    <w:rsid w:val="00AA4AB0"/>
    <w:rsid w:val="00AB3EA8"/>
    <w:rsid w:val="00AC1CBB"/>
    <w:rsid w:val="00AD089D"/>
    <w:rsid w:val="00AF39A6"/>
    <w:rsid w:val="00AF3DBC"/>
    <w:rsid w:val="00B008F4"/>
    <w:rsid w:val="00B023C4"/>
    <w:rsid w:val="00B910F7"/>
    <w:rsid w:val="00B93876"/>
    <w:rsid w:val="00BA02AF"/>
    <w:rsid w:val="00BC2753"/>
    <w:rsid w:val="00BC5380"/>
    <w:rsid w:val="00BE2000"/>
    <w:rsid w:val="00BE6005"/>
    <w:rsid w:val="00C00E01"/>
    <w:rsid w:val="00C20FA2"/>
    <w:rsid w:val="00C3167D"/>
    <w:rsid w:val="00C350F3"/>
    <w:rsid w:val="00C54269"/>
    <w:rsid w:val="00C616AE"/>
    <w:rsid w:val="00C624C3"/>
    <w:rsid w:val="00C7318B"/>
    <w:rsid w:val="00C93E8B"/>
    <w:rsid w:val="00CA7FB8"/>
    <w:rsid w:val="00CB14E7"/>
    <w:rsid w:val="00CB7353"/>
    <w:rsid w:val="00CD2ADF"/>
    <w:rsid w:val="00CD4529"/>
    <w:rsid w:val="00CF1E4A"/>
    <w:rsid w:val="00D10C6A"/>
    <w:rsid w:val="00D15C7B"/>
    <w:rsid w:val="00D24D79"/>
    <w:rsid w:val="00D3063A"/>
    <w:rsid w:val="00D6477E"/>
    <w:rsid w:val="00D64BA8"/>
    <w:rsid w:val="00D671D9"/>
    <w:rsid w:val="00DA1909"/>
    <w:rsid w:val="00DC224A"/>
    <w:rsid w:val="00DC4AEB"/>
    <w:rsid w:val="00E57EB2"/>
    <w:rsid w:val="00E60B61"/>
    <w:rsid w:val="00E62727"/>
    <w:rsid w:val="00EC585C"/>
    <w:rsid w:val="00ED5122"/>
    <w:rsid w:val="00ED5362"/>
    <w:rsid w:val="00ED5675"/>
    <w:rsid w:val="00EE5F1E"/>
    <w:rsid w:val="00F115FD"/>
    <w:rsid w:val="00F1165C"/>
    <w:rsid w:val="00F36203"/>
    <w:rsid w:val="00F414F0"/>
    <w:rsid w:val="00F42F64"/>
    <w:rsid w:val="00F953C2"/>
    <w:rsid w:val="00FB74D3"/>
    <w:rsid w:val="00FC2BE9"/>
    <w:rsid w:val="00FC609B"/>
    <w:rsid w:val="00FD42F8"/>
    <w:rsid w:val="00FD4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4046C"/>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 w:type="paragraph" w:styleId="ac">
    <w:name w:val="List Paragraph"/>
    <w:aliases w:val="Заголовок_3,Bullet_IRAO,Мой Список,нумерация,AC List 01,Подпись рисунка,Table-Normal,RSHB_Table-Normal,List Paragraph1,A_Bullet,Bullet List,FooterText,numbered,Цветной список - Акцент 11,List Paragraph"/>
    <w:basedOn w:val="a"/>
    <w:link w:val="ad"/>
    <w:uiPriority w:val="34"/>
    <w:qFormat/>
    <w:rsid w:val="00914E6E"/>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d">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c"/>
    <w:uiPriority w:val="34"/>
    <w:locked/>
    <w:rsid w:val="00914E6E"/>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Петроченко Татьяна Александровна</cp:lastModifiedBy>
  <cp:revision>18</cp:revision>
  <dcterms:created xsi:type="dcterms:W3CDTF">2024-05-15T07:30:00Z</dcterms:created>
  <dcterms:modified xsi:type="dcterms:W3CDTF">2024-11-11T07:29:00Z</dcterms:modified>
</cp:coreProperties>
</file>